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3E312" w14:textId="00231ECF" w:rsidR="008715D7" w:rsidRPr="004D32C0" w:rsidRDefault="003C7BEF" w:rsidP="000B272A">
      <w:pPr>
        <w:rPr>
          <w:rFonts w:hAnsi="ＭＳ 明朝"/>
          <w:color w:val="000000" w:themeColor="text1"/>
        </w:rPr>
      </w:pPr>
      <w:r w:rsidRPr="004D32C0">
        <w:rPr>
          <w:rFonts w:hAnsi="ＭＳ 明朝" w:hint="eastAsia"/>
          <w:color w:val="000000" w:themeColor="text1"/>
        </w:rPr>
        <w:t>令和８年度</w:t>
      </w:r>
      <w:r w:rsidR="008715D7" w:rsidRPr="004D32C0">
        <w:rPr>
          <w:rFonts w:hAnsi="ＭＳ 明朝" w:hint="eastAsia"/>
          <w:color w:val="000000" w:themeColor="text1"/>
        </w:rPr>
        <w:t>碧南市次世代新産業開発ベンチャー企業</w:t>
      </w:r>
      <w:r w:rsidR="008715D7" w:rsidRPr="004D32C0">
        <w:rPr>
          <w:rFonts w:hAnsi="ＭＳ 明朝"/>
          <w:color w:val="000000" w:themeColor="text1"/>
        </w:rPr>
        <w:t>応援補助金</w:t>
      </w:r>
      <w:r w:rsidR="00723406">
        <w:rPr>
          <w:rFonts w:hAnsi="ＭＳ 明朝" w:hint="eastAsia"/>
          <w:color w:val="000000" w:themeColor="text1"/>
        </w:rPr>
        <w:t>交付</w:t>
      </w:r>
      <w:r w:rsidR="008715D7" w:rsidRPr="004D32C0">
        <w:rPr>
          <w:rFonts w:hAnsi="ＭＳ 明朝"/>
          <w:color w:val="000000" w:themeColor="text1"/>
        </w:rPr>
        <w:t>要綱</w:t>
      </w:r>
    </w:p>
    <w:p w14:paraId="7C25E2BB" w14:textId="77777777" w:rsidR="000B272A" w:rsidRPr="004D32C0" w:rsidRDefault="000B272A" w:rsidP="000B272A">
      <w:pPr>
        <w:rPr>
          <w:rFonts w:hAnsi="ＭＳ 明朝"/>
          <w:color w:val="000000" w:themeColor="text1"/>
        </w:rPr>
      </w:pPr>
      <w:r w:rsidRPr="004D32C0">
        <w:rPr>
          <w:rFonts w:hAnsi="ＭＳ 明朝" w:hint="eastAsia"/>
          <w:color w:val="000000" w:themeColor="text1"/>
        </w:rPr>
        <w:t>（趣旨）</w:t>
      </w:r>
    </w:p>
    <w:p w14:paraId="1E37B4F4" w14:textId="5E61904A" w:rsidR="000B272A" w:rsidRPr="004D32C0" w:rsidRDefault="000B272A" w:rsidP="000B272A">
      <w:pPr>
        <w:ind w:left="243" w:hangingChars="100" w:hanging="243"/>
        <w:rPr>
          <w:rFonts w:hAnsi="ＭＳ 明朝"/>
          <w:color w:val="000000" w:themeColor="text1"/>
        </w:rPr>
      </w:pPr>
      <w:r w:rsidRPr="004D32C0">
        <w:rPr>
          <w:rFonts w:hAnsi="ＭＳ 明朝" w:hint="eastAsia"/>
          <w:color w:val="000000" w:themeColor="text1"/>
        </w:rPr>
        <w:t xml:space="preserve">第１条　</w:t>
      </w:r>
      <w:r w:rsidR="004D32C0" w:rsidRPr="004D32C0">
        <w:rPr>
          <w:rFonts w:hAnsi="ＭＳ 明朝" w:hint="eastAsia"/>
          <w:color w:val="000000" w:themeColor="text1"/>
        </w:rPr>
        <w:t>令和８年度</w:t>
      </w:r>
      <w:r w:rsidR="008715D7" w:rsidRPr="004D32C0">
        <w:rPr>
          <w:rFonts w:hAnsi="ＭＳ 明朝"/>
          <w:color w:val="000000" w:themeColor="text1"/>
        </w:rPr>
        <w:t>碧南市次世代新産業開発ベンチャー企業</w:t>
      </w:r>
      <w:r w:rsidR="00FC5586" w:rsidRPr="004D32C0">
        <w:rPr>
          <w:rFonts w:hAnsi="ＭＳ 明朝"/>
          <w:color w:val="000000" w:themeColor="text1"/>
        </w:rPr>
        <w:t>応援補助金</w:t>
      </w:r>
      <w:r w:rsidRPr="004D32C0">
        <w:rPr>
          <w:rFonts w:hAnsi="ＭＳ 明朝"/>
          <w:color w:val="000000" w:themeColor="text1"/>
        </w:rPr>
        <w:t>（以下「補助金」という。）の交付については、碧南市補助金交付規則（平成元年碧南市規則第28号）に定めるもののほか、この</w:t>
      </w:r>
      <w:r w:rsidRPr="004D32C0">
        <w:rPr>
          <w:rFonts w:hAnsi="ＭＳ 明朝" w:hint="eastAsia"/>
          <w:color w:val="000000" w:themeColor="text1"/>
        </w:rPr>
        <w:t>要綱</w:t>
      </w:r>
      <w:r w:rsidRPr="004D32C0">
        <w:rPr>
          <w:rFonts w:hAnsi="ＭＳ 明朝"/>
          <w:color w:val="000000" w:themeColor="text1"/>
        </w:rPr>
        <w:t>の定めるところによる。</w:t>
      </w:r>
    </w:p>
    <w:p w14:paraId="0B43942E" w14:textId="777352AD" w:rsidR="000B272A" w:rsidRPr="004D32C0" w:rsidRDefault="000B272A" w:rsidP="000B272A">
      <w:pPr>
        <w:ind w:left="243" w:hangingChars="100" w:hanging="243"/>
        <w:rPr>
          <w:rFonts w:hAnsi="ＭＳ 明朝"/>
          <w:color w:val="000000" w:themeColor="text1"/>
        </w:rPr>
      </w:pPr>
      <w:r w:rsidRPr="004D32C0">
        <w:rPr>
          <w:rFonts w:hAnsi="ＭＳ 明朝" w:hint="eastAsia"/>
          <w:color w:val="000000" w:themeColor="text1"/>
        </w:rPr>
        <w:t>（目的）</w:t>
      </w:r>
    </w:p>
    <w:p w14:paraId="0FC40592" w14:textId="02B20134" w:rsidR="000B272A" w:rsidRPr="004D32C0" w:rsidRDefault="000B272A" w:rsidP="00250541">
      <w:pPr>
        <w:ind w:left="243" w:hangingChars="100" w:hanging="243"/>
        <w:rPr>
          <w:rFonts w:hAnsi="ＭＳ 明朝"/>
          <w:color w:val="000000" w:themeColor="text1"/>
        </w:rPr>
      </w:pPr>
      <w:r w:rsidRPr="004D32C0">
        <w:rPr>
          <w:rFonts w:hAnsi="ＭＳ 明朝" w:hint="eastAsia"/>
          <w:color w:val="000000" w:themeColor="text1"/>
        </w:rPr>
        <w:t>第２条　この</w:t>
      </w:r>
      <w:r w:rsidR="00FC5586" w:rsidRPr="004D32C0">
        <w:rPr>
          <w:rFonts w:hAnsi="ＭＳ 明朝"/>
          <w:color w:val="000000" w:themeColor="text1"/>
        </w:rPr>
        <w:t>要綱は、碧南市内で</w:t>
      </w:r>
      <w:r w:rsidR="008715D7" w:rsidRPr="004D32C0">
        <w:rPr>
          <w:rFonts w:hAnsi="ＭＳ 明朝" w:hint="eastAsia"/>
          <w:color w:val="000000" w:themeColor="text1"/>
        </w:rPr>
        <w:t>ものづくりにおける</w:t>
      </w:r>
      <w:r w:rsidR="008715D7" w:rsidRPr="004D32C0">
        <w:rPr>
          <w:rFonts w:hAnsi="ＭＳ 明朝"/>
          <w:color w:val="000000" w:themeColor="text1"/>
        </w:rPr>
        <w:t>次世代を担う新産業</w:t>
      </w:r>
      <w:r w:rsidR="00697FC7" w:rsidRPr="004D32C0">
        <w:rPr>
          <w:rFonts w:hAnsi="ＭＳ 明朝" w:hint="eastAsia"/>
          <w:color w:val="000000" w:themeColor="text1"/>
        </w:rPr>
        <w:t>の</w:t>
      </w:r>
      <w:r w:rsidR="008715D7" w:rsidRPr="004D32C0">
        <w:rPr>
          <w:rFonts w:hAnsi="ＭＳ 明朝"/>
          <w:color w:val="000000" w:themeColor="text1"/>
        </w:rPr>
        <w:t>研究開発</w:t>
      </w:r>
      <w:r w:rsidR="008715D7" w:rsidRPr="004D32C0">
        <w:rPr>
          <w:rFonts w:hAnsi="ＭＳ 明朝" w:hint="eastAsia"/>
          <w:color w:val="000000" w:themeColor="text1"/>
        </w:rPr>
        <w:t>を行い、将来の</w:t>
      </w:r>
      <w:r w:rsidR="006A792E" w:rsidRPr="004D32C0">
        <w:rPr>
          <w:rFonts w:hAnsi="ＭＳ 明朝" w:hint="eastAsia"/>
          <w:color w:val="000000" w:themeColor="text1"/>
        </w:rPr>
        <w:t>この地域におけるものづくり産業の発展</w:t>
      </w:r>
      <w:r w:rsidR="00FC5586" w:rsidRPr="004D32C0">
        <w:rPr>
          <w:rFonts w:hAnsi="ＭＳ 明朝"/>
          <w:color w:val="000000" w:themeColor="text1"/>
        </w:rPr>
        <w:t>に資する事業を行う者に対して、</w:t>
      </w:r>
      <w:r w:rsidRPr="004D32C0">
        <w:rPr>
          <w:rFonts w:hAnsi="ＭＳ 明朝"/>
          <w:color w:val="000000" w:themeColor="text1"/>
        </w:rPr>
        <w:t>地方創生応援税制</w:t>
      </w:r>
      <w:r w:rsidRPr="004D32C0">
        <w:rPr>
          <w:rFonts w:hAnsi="ＭＳ 明朝" w:hint="eastAsia"/>
          <w:color w:val="000000" w:themeColor="text1"/>
        </w:rPr>
        <w:t>（地域再生法(平成１７年法律第２４号)第５条第４項第２号に規定するまち・ひと・しごと創生寄附活用事業に関連する寄附をいう。以下同じ。）を</w:t>
      </w:r>
      <w:r w:rsidR="00852E5F">
        <w:rPr>
          <w:rFonts w:hAnsi="ＭＳ 明朝" w:hint="eastAsia"/>
          <w:color w:val="000000" w:themeColor="text1"/>
        </w:rPr>
        <w:t>活用した寄附金を</w:t>
      </w:r>
      <w:r w:rsidRPr="004D32C0">
        <w:rPr>
          <w:rFonts w:hAnsi="ＭＳ 明朝" w:hint="eastAsia"/>
          <w:color w:val="000000" w:themeColor="text1"/>
        </w:rPr>
        <w:t>財源として事業の実施に要する費用を補助することにより、</w:t>
      </w:r>
      <w:r w:rsidR="00FC5586" w:rsidRPr="004D32C0">
        <w:rPr>
          <w:rFonts w:hAnsi="ＭＳ 明朝"/>
          <w:color w:val="000000" w:themeColor="text1"/>
        </w:rPr>
        <w:t>独自の技術開発やイノベーションを伴う次世代産業</w:t>
      </w:r>
      <w:r w:rsidR="006A792E" w:rsidRPr="004D32C0">
        <w:rPr>
          <w:rFonts w:hAnsi="ＭＳ 明朝" w:hint="eastAsia"/>
          <w:color w:val="000000" w:themeColor="text1"/>
        </w:rPr>
        <w:t>の</w:t>
      </w:r>
      <w:r w:rsidR="00FC5586" w:rsidRPr="004D32C0">
        <w:rPr>
          <w:rFonts w:hAnsi="ＭＳ 明朝"/>
          <w:color w:val="000000" w:themeColor="text1"/>
        </w:rPr>
        <w:t>発展を図り、本市産業の持続的な発展に寄与することを目的とする。</w:t>
      </w:r>
    </w:p>
    <w:p w14:paraId="0D749E95" w14:textId="157055C3" w:rsidR="00697FC7" w:rsidRPr="004D32C0" w:rsidRDefault="00697FC7" w:rsidP="00697FC7">
      <w:pPr>
        <w:rPr>
          <w:rFonts w:hAnsi="ＭＳ 明朝"/>
          <w:color w:val="000000" w:themeColor="text1"/>
        </w:rPr>
      </w:pPr>
      <w:r w:rsidRPr="004D32C0">
        <w:rPr>
          <w:rFonts w:hAnsi="ＭＳ 明朝" w:hint="eastAsia"/>
          <w:color w:val="000000" w:themeColor="text1"/>
        </w:rPr>
        <w:t>（補助対象事業）</w:t>
      </w:r>
    </w:p>
    <w:p w14:paraId="4DF47D57" w14:textId="6648F5E7" w:rsidR="00697FC7" w:rsidRPr="004D32C0" w:rsidRDefault="00697FC7" w:rsidP="00697FC7">
      <w:pPr>
        <w:ind w:left="243" w:hangingChars="100" w:hanging="243"/>
        <w:rPr>
          <w:rFonts w:hAnsi="ＭＳ 明朝"/>
          <w:color w:val="000000" w:themeColor="text1"/>
        </w:rPr>
      </w:pPr>
      <w:r w:rsidRPr="004D32C0">
        <w:rPr>
          <w:rFonts w:hAnsi="ＭＳ 明朝" w:hint="eastAsia"/>
          <w:color w:val="000000" w:themeColor="text1"/>
        </w:rPr>
        <w:t>第３条 補助の対象となる</w:t>
      </w:r>
      <w:r w:rsidRPr="004D32C0">
        <w:rPr>
          <w:rFonts w:hAnsi="ＭＳ 明朝"/>
          <w:color w:val="000000" w:themeColor="text1"/>
        </w:rPr>
        <w:t>ものづくりにおける次世代を担う新産業</w:t>
      </w:r>
      <w:r w:rsidRPr="004D32C0">
        <w:rPr>
          <w:rFonts w:hAnsi="ＭＳ 明朝" w:hint="eastAsia"/>
          <w:color w:val="000000" w:themeColor="text1"/>
        </w:rPr>
        <w:t>事業（以下「補助対象新産業」という。）は、次の各号に掲げるいずれかに該当するものとする。</w:t>
      </w:r>
    </w:p>
    <w:p w14:paraId="377949D3" w14:textId="0AB48255" w:rsidR="00697FC7" w:rsidRPr="009B052B" w:rsidRDefault="00697FC7" w:rsidP="00697FC7">
      <w:pPr>
        <w:ind w:leftChars="100" w:left="486" w:hangingChars="100" w:hanging="243"/>
        <w:rPr>
          <w:rFonts w:hAnsi="ＭＳ 明朝"/>
          <w:color w:val="000000" w:themeColor="text1"/>
        </w:rPr>
      </w:pPr>
      <w:r w:rsidRPr="004D32C0">
        <w:rPr>
          <w:rFonts w:hAnsi="ＭＳ 明朝" w:hint="eastAsia"/>
          <w:color w:val="000000" w:themeColor="text1"/>
        </w:rPr>
        <w:t>(1) 宇宙産業に関連する事業であること</w:t>
      </w:r>
      <w:r w:rsidRPr="009B052B">
        <w:rPr>
          <w:rFonts w:hAnsi="ＭＳ 明朝" w:hint="eastAsia"/>
          <w:color w:val="000000" w:themeColor="text1"/>
        </w:rPr>
        <w:t>。</w:t>
      </w:r>
    </w:p>
    <w:p w14:paraId="08C51996" w14:textId="01209F14" w:rsidR="00697FC7" w:rsidRPr="009B052B" w:rsidRDefault="00697FC7" w:rsidP="00697FC7">
      <w:pPr>
        <w:ind w:leftChars="100" w:left="486" w:hangingChars="100" w:hanging="243"/>
        <w:rPr>
          <w:rFonts w:hAnsi="ＭＳ 明朝"/>
          <w:color w:val="000000" w:themeColor="text1"/>
        </w:rPr>
      </w:pPr>
      <w:r w:rsidRPr="009B052B">
        <w:rPr>
          <w:rFonts w:hAnsi="ＭＳ 明朝" w:hint="eastAsia"/>
          <w:color w:val="000000" w:themeColor="text1"/>
        </w:rPr>
        <w:t xml:space="preserve">(2) </w:t>
      </w:r>
      <w:r w:rsidRPr="009B052B">
        <w:rPr>
          <w:rFonts w:hAnsi="ＭＳ 明朝"/>
          <w:color w:val="000000" w:themeColor="text1"/>
        </w:rPr>
        <w:t>脱炭素社会の実現に資する事業（再生可能エネルギーの活用、省エネルギー技術の開発、資源循環の促進又は温室効果ガスの排出削減に寄与する事業等）</w:t>
      </w:r>
      <w:r w:rsidRPr="009B052B">
        <w:rPr>
          <w:rFonts w:hAnsi="ＭＳ 明朝" w:hint="eastAsia"/>
          <w:color w:val="000000" w:themeColor="text1"/>
        </w:rPr>
        <w:t>であること。</w:t>
      </w:r>
    </w:p>
    <w:p w14:paraId="67A3743E" w14:textId="1196E632" w:rsidR="00C21A1F" w:rsidRPr="009B052B" w:rsidRDefault="00C21A1F" w:rsidP="00C21A1F">
      <w:pPr>
        <w:rPr>
          <w:rFonts w:hAnsi="ＭＳ 明朝"/>
          <w:color w:val="000000" w:themeColor="text1"/>
        </w:rPr>
      </w:pPr>
      <w:r w:rsidRPr="009B052B">
        <w:rPr>
          <w:rFonts w:hAnsi="ＭＳ 明朝"/>
          <w:color w:val="000000" w:themeColor="text1"/>
        </w:rPr>
        <w:t>２　前項の規定にかかわらず、次のいずれかに該当するものは、補助対象事業としない。</w:t>
      </w:r>
    </w:p>
    <w:p w14:paraId="1B91B524" w14:textId="62FC1287" w:rsidR="00C21A1F" w:rsidRPr="009B052B" w:rsidRDefault="00C21A1F" w:rsidP="00C21A1F">
      <w:pPr>
        <w:rPr>
          <w:rFonts w:hAnsi="ＭＳ 明朝"/>
          <w:color w:val="000000" w:themeColor="text1"/>
        </w:rPr>
      </w:pPr>
      <w:r w:rsidRPr="009B052B">
        <w:rPr>
          <w:rFonts w:hAnsi="ＭＳ 明朝" w:hint="eastAsia"/>
          <w:color w:val="000000" w:themeColor="text1"/>
        </w:rPr>
        <w:t xml:space="preserve">  (1) </w:t>
      </w:r>
      <w:r w:rsidRPr="009B052B">
        <w:rPr>
          <w:rFonts w:hAnsi="ＭＳ 明朝"/>
          <w:color w:val="000000" w:themeColor="text1"/>
        </w:rPr>
        <w:t>独自の技術開発やイノベーションを</w:t>
      </w:r>
      <w:r w:rsidRPr="009B052B">
        <w:rPr>
          <w:rFonts w:hAnsi="ＭＳ 明朝" w:hint="eastAsia"/>
          <w:color w:val="000000" w:themeColor="text1"/>
        </w:rPr>
        <w:t>伴わない事業</w:t>
      </w:r>
    </w:p>
    <w:p w14:paraId="20EF4236" w14:textId="33642AAF" w:rsidR="00697FC7" w:rsidRPr="009B052B" w:rsidRDefault="00697FC7" w:rsidP="00697FC7">
      <w:pPr>
        <w:ind w:firstLineChars="100" w:firstLine="243"/>
        <w:rPr>
          <w:rFonts w:hAnsi="ＭＳ 明朝"/>
          <w:color w:val="000000" w:themeColor="text1"/>
        </w:rPr>
      </w:pPr>
      <w:r w:rsidRPr="009B052B">
        <w:rPr>
          <w:rFonts w:hAnsi="ＭＳ 明朝" w:hint="eastAsia"/>
          <w:color w:val="000000" w:themeColor="text1"/>
        </w:rPr>
        <w:t>(</w:t>
      </w:r>
      <w:r w:rsidR="00C21A1F" w:rsidRPr="009B052B">
        <w:rPr>
          <w:rFonts w:hAnsi="ＭＳ 明朝" w:hint="eastAsia"/>
          <w:color w:val="000000" w:themeColor="text1"/>
        </w:rPr>
        <w:t>2</w:t>
      </w:r>
      <w:r w:rsidRPr="009B052B">
        <w:rPr>
          <w:rFonts w:hAnsi="ＭＳ 明朝" w:hint="eastAsia"/>
          <w:color w:val="000000" w:themeColor="text1"/>
        </w:rPr>
        <w:t>) 公の秩序又は善良の風俗に反</w:t>
      </w:r>
      <w:r w:rsidR="00C21A1F" w:rsidRPr="009B052B">
        <w:rPr>
          <w:rFonts w:hAnsi="ＭＳ 明朝" w:hint="eastAsia"/>
          <w:color w:val="000000" w:themeColor="text1"/>
        </w:rPr>
        <w:t>する</w:t>
      </w:r>
      <w:r w:rsidRPr="009B052B">
        <w:rPr>
          <w:rFonts w:hAnsi="ＭＳ 明朝" w:hint="eastAsia"/>
          <w:color w:val="000000" w:themeColor="text1"/>
        </w:rPr>
        <w:t>事業</w:t>
      </w:r>
    </w:p>
    <w:p w14:paraId="11DC6DAA" w14:textId="31812A33" w:rsidR="004B3C83" w:rsidRPr="004D32C0" w:rsidRDefault="00697FC7" w:rsidP="009A1F86">
      <w:pPr>
        <w:ind w:firstLineChars="100" w:firstLine="243"/>
        <w:rPr>
          <w:rFonts w:hAnsi="ＭＳ 明朝"/>
          <w:color w:val="000000" w:themeColor="text1"/>
        </w:rPr>
      </w:pPr>
      <w:r w:rsidRPr="004D32C0">
        <w:rPr>
          <w:rFonts w:hAnsi="ＭＳ 明朝" w:hint="eastAsia"/>
          <w:color w:val="000000" w:themeColor="text1"/>
        </w:rPr>
        <w:t>(</w:t>
      </w:r>
      <w:r w:rsidR="00C21A1F" w:rsidRPr="004D32C0">
        <w:rPr>
          <w:rFonts w:hAnsi="ＭＳ 明朝" w:hint="eastAsia"/>
          <w:color w:val="000000" w:themeColor="text1"/>
        </w:rPr>
        <w:t>3</w:t>
      </w:r>
      <w:r w:rsidRPr="004D32C0">
        <w:rPr>
          <w:rFonts w:hAnsi="ＭＳ 明朝" w:hint="eastAsia"/>
          <w:color w:val="000000" w:themeColor="text1"/>
        </w:rPr>
        <w:t>) 政治活動及び宗教活動に関連</w:t>
      </w:r>
      <w:r w:rsidR="00C21A1F" w:rsidRPr="004D32C0">
        <w:rPr>
          <w:rFonts w:hAnsi="ＭＳ 明朝" w:hint="eastAsia"/>
          <w:color w:val="000000" w:themeColor="text1"/>
        </w:rPr>
        <w:t>する事業</w:t>
      </w:r>
    </w:p>
    <w:p w14:paraId="6E16755C" w14:textId="298FEF4F" w:rsidR="000B272A" w:rsidRPr="004D32C0" w:rsidRDefault="000B272A" w:rsidP="000B272A">
      <w:pPr>
        <w:rPr>
          <w:rFonts w:hAnsi="ＭＳ 明朝"/>
          <w:color w:val="000000" w:themeColor="text1"/>
        </w:rPr>
      </w:pPr>
      <w:r w:rsidRPr="004D32C0">
        <w:rPr>
          <w:rFonts w:hAnsi="ＭＳ 明朝" w:hint="eastAsia"/>
          <w:color w:val="000000" w:themeColor="text1"/>
        </w:rPr>
        <w:t>（補助対象者）</w:t>
      </w:r>
    </w:p>
    <w:p w14:paraId="528ABEE7" w14:textId="61C9A8AE" w:rsidR="00250541" w:rsidRPr="004D32C0" w:rsidRDefault="000B272A" w:rsidP="004B3C83">
      <w:pPr>
        <w:ind w:left="282" w:hangingChars="116" w:hanging="282"/>
        <w:rPr>
          <w:rFonts w:hAnsi="ＭＳ 明朝"/>
          <w:color w:val="000000" w:themeColor="text1"/>
        </w:rPr>
      </w:pPr>
      <w:r w:rsidRPr="004D32C0">
        <w:rPr>
          <w:rFonts w:hAnsi="ＭＳ 明朝" w:hint="eastAsia"/>
          <w:color w:val="000000" w:themeColor="text1"/>
        </w:rPr>
        <w:t>第</w:t>
      </w:r>
      <w:r w:rsidR="00905CC5" w:rsidRPr="004D32C0">
        <w:rPr>
          <w:rFonts w:hAnsi="ＭＳ 明朝" w:hint="eastAsia"/>
          <w:color w:val="000000" w:themeColor="text1"/>
        </w:rPr>
        <w:t>４</w:t>
      </w:r>
      <w:r w:rsidRPr="004D32C0">
        <w:rPr>
          <w:rFonts w:hAnsi="ＭＳ 明朝" w:hint="eastAsia"/>
          <w:color w:val="000000" w:themeColor="text1"/>
        </w:rPr>
        <w:t>条 補助金の交付を受けることができる者（以下「補助対象者」という。）は，次の各号に掲げるいずれにも該当するものとする。</w:t>
      </w:r>
    </w:p>
    <w:p w14:paraId="7DC35158" w14:textId="4276EDF9" w:rsidR="00250541" w:rsidRPr="004D32C0" w:rsidRDefault="00250541" w:rsidP="00250541">
      <w:pPr>
        <w:ind w:firstLineChars="100" w:firstLine="243"/>
        <w:rPr>
          <w:rFonts w:hAnsi="ＭＳ 明朝"/>
          <w:color w:val="000000" w:themeColor="text1"/>
        </w:rPr>
      </w:pPr>
      <w:r w:rsidRPr="004D32C0">
        <w:rPr>
          <w:rFonts w:hAnsi="ＭＳ 明朝" w:hint="eastAsia"/>
          <w:color w:val="000000" w:themeColor="text1"/>
        </w:rPr>
        <w:t>(1) 碧南</w:t>
      </w:r>
      <w:r w:rsidR="000B272A" w:rsidRPr="004D32C0">
        <w:rPr>
          <w:rFonts w:hAnsi="ＭＳ 明朝" w:hint="eastAsia"/>
          <w:color w:val="000000" w:themeColor="text1"/>
        </w:rPr>
        <w:t>市内に事業所を有する者</w:t>
      </w:r>
      <w:r w:rsidR="006A792E" w:rsidRPr="004D32C0">
        <w:rPr>
          <w:rFonts w:hAnsi="ＭＳ 明朝"/>
          <w:color w:val="000000" w:themeColor="text1"/>
        </w:rPr>
        <w:t>（予定を含む）</w:t>
      </w:r>
    </w:p>
    <w:p w14:paraId="06FD4ED3" w14:textId="2F677BDE" w:rsidR="000B272A" w:rsidRPr="004D32C0" w:rsidRDefault="00250541" w:rsidP="00250541">
      <w:pPr>
        <w:ind w:firstLineChars="100" w:firstLine="243"/>
        <w:rPr>
          <w:rFonts w:hAnsi="ＭＳ 明朝"/>
          <w:color w:val="000000" w:themeColor="text1"/>
        </w:rPr>
      </w:pPr>
      <w:r w:rsidRPr="004D32C0">
        <w:rPr>
          <w:rFonts w:hAnsi="ＭＳ 明朝" w:hint="eastAsia"/>
          <w:color w:val="000000" w:themeColor="text1"/>
        </w:rPr>
        <w:t>(</w:t>
      </w:r>
      <w:r w:rsidR="004B3C83" w:rsidRPr="004D32C0">
        <w:rPr>
          <w:rFonts w:hAnsi="ＭＳ 明朝" w:hint="eastAsia"/>
          <w:color w:val="000000" w:themeColor="text1"/>
        </w:rPr>
        <w:t>2</w:t>
      </w:r>
      <w:r w:rsidRPr="004D32C0">
        <w:rPr>
          <w:rFonts w:hAnsi="ＭＳ 明朝" w:hint="eastAsia"/>
          <w:color w:val="000000" w:themeColor="text1"/>
        </w:rPr>
        <w:t xml:space="preserve">) </w:t>
      </w:r>
      <w:r w:rsidR="000B272A" w:rsidRPr="004D32C0">
        <w:rPr>
          <w:rFonts w:hAnsi="ＭＳ 明朝" w:hint="eastAsia"/>
          <w:color w:val="000000" w:themeColor="text1"/>
        </w:rPr>
        <w:t>市税を滞納していない者</w:t>
      </w:r>
    </w:p>
    <w:p w14:paraId="4CB45FE8" w14:textId="3007ADF2" w:rsidR="00250541" w:rsidRPr="009B052B" w:rsidRDefault="00250541" w:rsidP="00250541">
      <w:pPr>
        <w:ind w:leftChars="100" w:left="486" w:hangingChars="100" w:hanging="243"/>
        <w:rPr>
          <w:rFonts w:hAnsi="ＭＳ 明朝"/>
          <w:color w:val="000000" w:themeColor="text1"/>
        </w:rPr>
      </w:pPr>
      <w:r w:rsidRPr="004D32C0">
        <w:rPr>
          <w:rFonts w:hAnsi="ＭＳ 明朝" w:hint="eastAsia"/>
          <w:color w:val="000000" w:themeColor="text1"/>
        </w:rPr>
        <w:t>(</w:t>
      </w:r>
      <w:r w:rsidR="004B3C83" w:rsidRPr="004D32C0">
        <w:rPr>
          <w:rFonts w:hAnsi="ＭＳ 明朝" w:hint="eastAsia"/>
          <w:color w:val="000000" w:themeColor="text1"/>
        </w:rPr>
        <w:t>3</w:t>
      </w:r>
      <w:r w:rsidRPr="004D32C0">
        <w:rPr>
          <w:rFonts w:hAnsi="ＭＳ 明朝" w:hint="eastAsia"/>
          <w:color w:val="000000" w:themeColor="text1"/>
        </w:rPr>
        <w:t xml:space="preserve">) </w:t>
      </w:r>
      <w:r w:rsidRPr="004D32C0">
        <w:rPr>
          <w:rFonts w:hAnsi="ＭＳ 明朝"/>
          <w:color w:val="000000" w:themeColor="text1"/>
        </w:rPr>
        <w:t>碧南市暴力団排除条例（平成24年碧南市条例第17号）第２条第１号に規定する暴力団でないこと若しくは同条第２号に規定する暴力団員</w:t>
      </w:r>
      <w:r w:rsidRPr="00250541">
        <w:rPr>
          <w:rFonts w:hAnsi="ＭＳ 明朝"/>
          <w:color w:val="000000" w:themeColor="text1"/>
        </w:rPr>
        <w:t>が役員ではないこと又は暴力</w:t>
      </w:r>
      <w:r w:rsidRPr="009B052B">
        <w:rPr>
          <w:rFonts w:hAnsi="ＭＳ 明朝"/>
          <w:color w:val="000000" w:themeColor="text1"/>
        </w:rPr>
        <w:lastRenderedPageBreak/>
        <w:t>団と密接な関係がないこと。</w:t>
      </w:r>
    </w:p>
    <w:p w14:paraId="0512909E" w14:textId="467405E4" w:rsidR="004B3C83" w:rsidRPr="009B052B" w:rsidRDefault="004B3C83" w:rsidP="00250541">
      <w:pPr>
        <w:ind w:leftChars="100" w:left="486" w:hangingChars="100" w:hanging="243"/>
        <w:rPr>
          <w:rFonts w:hAnsi="ＭＳ 明朝"/>
          <w:color w:val="000000" w:themeColor="text1"/>
        </w:rPr>
      </w:pPr>
      <w:r w:rsidRPr="009B052B">
        <w:rPr>
          <w:rFonts w:hAnsi="ＭＳ 明朝"/>
          <w:color w:val="000000" w:themeColor="text1"/>
        </w:rPr>
        <w:t>２　前項の規定にかかわらず、</w:t>
      </w:r>
      <w:r w:rsidR="007363D5">
        <w:rPr>
          <w:rFonts w:hAnsi="ＭＳ 明朝" w:hint="eastAsia"/>
          <w:color w:val="000000" w:themeColor="text1"/>
        </w:rPr>
        <w:t>当該年度</w:t>
      </w:r>
      <w:r w:rsidRPr="009B052B">
        <w:rPr>
          <w:rFonts w:hAnsi="ＭＳ 明朝" w:hint="eastAsia"/>
          <w:color w:val="000000" w:themeColor="text1"/>
        </w:rPr>
        <w:t>に</w:t>
      </w:r>
      <w:r w:rsidRPr="009B052B">
        <w:rPr>
          <w:rFonts w:hAnsi="ＭＳ 明朝"/>
          <w:color w:val="000000" w:themeColor="text1"/>
        </w:rPr>
        <w:t>碧南市高度先端産業立地補助金</w:t>
      </w:r>
      <w:r w:rsidRPr="009B052B">
        <w:rPr>
          <w:rFonts w:hAnsi="ＭＳ 明朝" w:hint="eastAsia"/>
          <w:color w:val="000000" w:themeColor="text1"/>
        </w:rPr>
        <w:t>の</w:t>
      </w:r>
      <w:r w:rsidRPr="009B052B">
        <w:rPr>
          <w:rFonts w:hAnsi="ＭＳ 明朝"/>
          <w:color w:val="000000" w:themeColor="text1"/>
        </w:rPr>
        <w:t>交付</w:t>
      </w:r>
      <w:r w:rsidRPr="009B052B">
        <w:rPr>
          <w:rFonts w:hAnsi="ＭＳ 明朝" w:hint="eastAsia"/>
          <w:color w:val="000000" w:themeColor="text1"/>
        </w:rPr>
        <w:t>を受けたものは、</w:t>
      </w:r>
      <w:r w:rsidRPr="009B052B">
        <w:rPr>
          <w:rFonts w:hAnsi="ＭＳ 明朝"/>
          <w:color w:val="000000" w:themeColor="text1"/>
        </w:rPr>
        <w:t>補助対象</w:t>
      </w:r>
      <w:r w:rsidRPr="009B052B">
        <w:rPr>
          <w:rFonts w:hAnsi="ＭＳ 明朝" w:hint="eastAsia"/>
          <w:color w:val="000000" w:themeColor="text1"/>
        </w:rPr>
        <w:t>者</w:t>
      </w:r>
      <w:r w:rsidRPr="009B052B">
        <w:rPr>
          <w:rFonts w:hAnsi="ＭＳ 明朝"/>
          <w:color w:val="000000" w:themeColor="text1"/>
        </w:rPr>
        <w:t>としない。</w:t>
      </w:r>
    </w:p>
    <w:p w14:paraId="22B962AD" w14:textId="3621090D" w:rsidR="000B272A" w:rsidRPr="009B052B" w:rsidRDefault="004B3C83" w:rsidP="00250541">
      <w:pPr>
        <w:ind w:leftChars="100" w:left="486" w:hangingChars="100" w:hanging="243"/>
        <w:rPr>
          <w:rFonts w:hAnsi="ＭＳ 明朝"/>
          <w:color w:val="000000" w:themeColor="text1"/>
        </w:rPr>
      </w:pPr>
      <w:r w:rsidRPr="009B052B">
        <w:rPr>
          <w:rFonts w:hAnsi="ＭＳ 明朝" w:hint="eastAsia"/>
          <w:color w:val="000000" w:themeColor="text1"/>
        </w:rPr>
        <w:t>３</w:t>
      </w:r>
      <w:r w:rsidR="00250541" w:rsidRPr="009B052B">
        <w:rPr>
          <w:rFonts w:hAnsi="ＭＳ 明朝" w:hint="eastAsia"/>
          <w:color w:val="000000" w:themeColor="text1"/>
        </w:rPr>
        <w:t xml:space="preserve">　</w:t>
      </w:r>
      <w:r w:rsidR="000B272A" w:rsidRPr="009B052B">
        <w:rPr>
          <w:rFonts w:hAnsi="ＭＳ 明朝" w:hint="eastAsia"/>
          <w:color w:val="000000" w:themeColor="text1"/>
        </w:rPr>
        <w:t>補助金の交付を受</w:t>
      </w:r>
      <w:r w:rsidR="00250541" w:rsidRPr="009B052B">
        <w:rPr>
          <w:rFonts w:hAnsi="ＭＳ 明朝" w:hint="eastAsia"/>
          <w:color w:val="000000" w:themeColor="text1"/>
        </w:rPr>
        <w:t>け</w:t>
      </w:r>
      <w:r w:rsidR="000B272A" w:rsidRPr="009B052B">
        <w:rPr>
          <w:rFonts w:hAnsi="ＭＳ 明朝" w:hint="eastAsia"/>
          <w:color w:val="000000" w:themeColor="text1"/>
        </w:rPr>
        <w:t>ようとする者は</w:t>
      </w:r>
      <w:r w:rsidR="00250541" w:rsidRPr="009B052B">
        <w:rPr>
          <w:rFonts w:hAnsi="ＭＳ 明朝" w:hint="eastAsia"/>
          <w:color w:val="000000" w:themeColor="text1"/>
        </w:rPr>
        <w:t>、</w:t>
      </w:r>
      <w:r w:rsidR="000B272A" w:rsidRPr="009B052B">
        <w:rPr>
          <w:rFonts w:hAnsi="ＭＳ 明朝" w:hint="eastAsia"/>
          <w:color w:val="000000" w:themeColor="text1"/>
        </w:rPr>
        <w:t>補助金の交付の申請に当たり</w:t>
      </w:r>
      <w:r w:rsidR="00250541" w:rsidRPr="009B052B">
        <w:rPr>
          <w:rFonts w:hAnsi="ＭＳ 明朝" w:hint="eastAsia"/>
          <w:color w:val="000000" w:themeColor="text1"/>
        </w:rPr>
        <w:t>、</w:t>
      </w:r>
      <w:r w:rsidR="000B272A" w:rsidRPr="009B052B">
        <w:rPr>
          <w:rFonts w:hAnsi="ＭＳ 明朝" w:hint="eastAsia"/>
          <w:color w:val="000000" w:themeColor="text1"/>
        </w:rPr>
        <w:t>あらかじめ自ら行う事業が</w:t>
      </w:r>
      <w:r w:rsidRPr="009B052B">
        <w:rPr>
          <w:rFonts w:hAnsi="ＭＳ 明朝" w:hint="eastAsia"/>
          <w:color w:val="000000" w:themeColor="text1"/>
        </w:rPr>
        <w:t>前</w:t>
      </w:r>
      <w:r w:rsidR="000B272A" w:rsidRPr="009B052B">
        <w:rPr>
          <w:rFonts w:hAnsi="ＭＳ 明朝" w:hint="eastAsia"/>
          <w:color w:val="000000" w:themeColor="text1"/>
        </w:rPr>
        <w:t>条に規定する補助対象事業であることについて市長の認定を受けなければならない。</w:t>
      </w:r>
    </w:p>
    <w:p w14:paraId="3D259680" w14:textId="77777777" w:rsidR="000B272A" w:rsidRPr="009B052B" w:rsidRDefault="000B272A" w:rsidP="000B272A">
      <w:pPr>
        <w:rPr>
          <w:rFonts w:hAnsi="ＭＳ 明朝"/>
          <w:color w:val="000000" w:themeColor="text1"/>
        </w:rPr>
      </w:pPr>
      <w:r w:rsidRPr="009B052B">
        <w:rPr>
          <w:rFonts w:hAnsi="ＭＳ 明朝" w:hint="eastAsia"/>
          <w:color w:val="000000" w:themeColor="text1"/>
        </w:rPr>
        <w:t>（認定の申請）</w:t>
      </w:r>
    </w:p>
    <w:p w14:paraId="01AAEC88" w14:textId="77777777" w:rsidR="000C0575" w:rsidRDefault="000B272A" w:rsidP="000C0575">
      <w:pPr>
        <w:rPr>
          <w:rFonts w:hAnsi="ＭＳ 明朝"/>
          <w:color w:val="000000" w:themeColor="text1"/>
        </w:rPr>
      </w:pPr>
      <w:r w:rsidRPr="000B272A">
        <w:rPr>
          <w:rFonts w:hAnsi="ＭＳ 明朝" w:hint="eastAsia"/>
          <w:color w:val="000000" w:themeColor="text1"/>
        </w:rPr>
        <w:t>第５条</w:t>
      </w:r>
      <w:r w:rsidR="000C0575">
        <w:rPr>
          <w:rFonts w:hAnsi="ＭＳ 明朝" w:hint="eastAsia"/>
          <w:color w:val="000000" w:themeColor="text1"/>
        </w:rPr>
        <w:t xml:space="preserve">　</w:t>
      </w:r>
      <w:r w:rsidRPr="000B272A">
        <w:rPr>
          <w:rFonts w:hAnsi="ＭＳ 明朝" w:hint="eastAsia"/>
          <w:color w:val="000000" w:themeColor="text1"/>
        </w:rPr>
        <w:t>第３条第２項の認定を受けようとする者は</w:t>
      </w:r>
      <w:r w:rsidR="000C0575">
        <w:rPr>
          <w:rFonts w:hAnsi="ＭＳ 明朝" w:hint="eastAsia"/>
          <w:color w:val="000000" w:themeColor="text1"/>
        </w:rPr>
        <w:t>、</w:t>
      </w:r>
      <w:r w:rsidRPr="000B272A">
        <w:rPr>
          <w:rFonts w:hAnsi="ＭＳ 明朝" w:hint="eastAsia"/>
          <w:color w:val="000000" w:themeColor="text1"/>
        </w:rPr>
        <w:t>認定申請書に次の各号に掲げる書類</w:t>
      </w:r>
    </w:p>
    <w:p w14:paraId="608727CC" w14:textId="67641441" w:rsidR="000B272A" w:rsidRPr="000B272A" w:rsidRDefault="000B272A" w:rsidP="000C0575">
      <w:pPr>
        <w:ind w:firstLineChars="100" w:firstLine="243"/>
        <w:rPr>
          <w:rFonts w:hAnsi="ＭＳ 明朝"/>
          <w:color w:val="000000" w:themeColor="text1"/>
        </w:rPr>
      </w:pPr>
      <w:r w:rsidRPr="000B272A">
        <w:rPr>
          <w:rFonts w:hAnsi="ＭＳ 明朝" w:hint="eastAsia"/>
          <w:color w:val="000000" w:themeColor="text1"/>
        </w:rPr>
        <w:t>を添えて</w:t>
      </w:r>
      <w:r w:rsidR="000C0575">
        <w:rPr>
          <w:rFonts w:hAnsi="ＭＳ 明朝" w:hint="eastAsia"/>
          <w:color w:val="000000" w:themeColor="text1"/>
        </w:rPr>
        <w:t>、</w:t>
      </w:r>
      <w:r w:rsidRPr="000B272A">
        <w:rPr>
          <w:rFonts w:hAnsi="ＭＳ 明朝" w:hint="eastAsia"/>
          <w:color w:val="000000" w:themeColor="text1"/>
        </w:rPr>
        <w:t>市長に提出しなければならない。</w:t>
      </w:r>
    </w:p>
    <w:p w14:paraId="3C0EA3FD" w14:textId="36A0E8EA" w:rsidR="000B272A" w:rsidRPr="000B272A" w:rsidRDefault="000C0575" w:rsidP="000C0575">
      <w:pPr>
        <w:ind w:firstLineChars="100" w:firstLine="243"/>
        <w:rPr>
          <w:rFonts w:hAnsi="ＭＳ 明朝"/>
          <w:color w:val="000000" w:themeColor="text1"/>
        </w:rPr>
      </w:pPr>
      <w:r>
        <w:rPr>
          <w:rFonts w:hAnsi="ＭＳ 明朝" w:hint="eastAsia"/>
          <w:color w:val="000000" w:themeColor="text1"/>
        </w:rPr>
        <w:t xml:space="preserve">(1) </w:t>
      </w:r>
      <w:r w:rsidR="000B272A" w:rsidRPr="000B272A">
        <w:rPr>
          <w:rFonts w:hAnsi="ＭＳ 明朝" w:hint="eastAsia"/>
          <w:color w:val="000000" w:themeColor="text1"/>
        </w:rPr>
        <w:t>事業計画書</w:t>
      </w:r>
    </w:p>
    <w:p w14:paraId="18B5E373" w14:textId="008EA496" w:rsidR="000B272A" w:rsidRPr="000B272A" w:rsidRDefault="000C0575" w:rsidP="000C0575">
      <w:pPr>
        <w:ind w:firstLineChars="100" w:firstLine="243"/>
        <w:rPr>
          <w:rFonts w:hAnsi="ＭＳ 明朝"/>
          <w:color w:val="000000" w:themeColor="text1"/>
        </w:rPr>
      </w:pPr>
      <w:r>
        <w:rPr>
          <w:rFonts w:hAnsi="ＭＳ 明朝" w:hint="eastAsia"/>
          <w:color w:val="000000" w:themeColor="text1"/>
        </w:rPr>
        <w:t xml:space="preserve">(2) </w:t>
      </w:r>
      <w:r w:rsidR="000B272A" w:rsidRPr="000B272A">
        <w:rPr>
          <w:rFonts w:hAnsi="ＭＳ 明朝" w:hint="eastAsia"/>
          <w:color w:val="000000" w:themeColor="text1"/>
        </w:rPr>
        <w:t>法人の登記事項証明書の写し</w:t>
      </w:r>
      <w:r w:rsidR="000B272A" w:rsidRPr="000B272A">
        <w:rPr>
          <w:rFonts w:hAnsi="ＭＳ 明朝"/>
          <w:color w:val="000000" w:themeColor="text1"/>
        </w:rPr>
        <w:t xml:space="preserve"> </w:t>
      </w:r>
      <w:r w:rsidR="000B272A" w:rsidRPr="000B272A">
        <w:rPr>
          <w:rFonts w:hAnsi="ＭＳ 明朝" w:hint="eastAsia"/>
          <w:color w:val="000000" w:themeColor="text1"/>
        </w:rPr>
        <w:t>（個人の場合は，確定申告書又は開業届の写し）</w:t>
      </w:r>
    </w:p>
    <w:p w14:paraId="748B89A0" w14:textId="0F9D7AF2" w:rsidR="000B272A" w:rsidRPr="000B272A" w:rsidRDefault="000C0575" w:rsidP="000C0575">
      <w:pPr>
        <w:ind w:firstLineChars="100" w:firstLine="243"/>
        <w:rPr>
          <w:rFonts w:hAnsi="ＭＳ 明朝"/>
          <w:color w:val="000000" w:themeColor="text1"/>
        </w:rPr>
      </w:pPr>
      <w:r>
        <w:rPr>
          <w:rFonts w:hAnsi="ＭＳ 明朝" w:hint="eastAsia"/>
          <w:color w:val="000000" w:themeColor="text1"/>
        </w:rPr>
        <w:t>(</w:t>
      </w:r>
      <w:r w:rsidR="00647D05">
        <w:rPr>
          <w:rFonts w:hAnsi="ＭＳ 明朝" w:hint="eastAsia"/>
          <w:color w:val="000000" w:themeColor="text1"/>
        </w:rPr>
        <w:t>3</w:t>
      </w:r>
      <w:r>
        <w:rPr>
          <w:rFonts w:hAnsi="ＭＳ 明朝" w:hint="eastAsia"/>
          <w:color w:val="000000" w:themeColor="text1"/>
        </w:rPr>
        <w:t xml:space="preserve">) </w:t>
      </w:r>
      <w:r w:rsidR="000B272A" w:rsidRPr="000B272A">
        <w:rPr>
          <w:rFonts w:hAnsi="ＭＳ 明朝" w:hint="eastAsia"/>
          <w:color w:val="000000" w:themeColor="text1"/>
        </w:rPr>
        <w:t>その他市長が必要と認める書類</w:t>
      </w:r>
    </w:p>
    <w:p w14:paraId="282BB24B" w14:textId="77777777" w:rsidR="000B272A" w:rsidRPr="000B272A" w:rsidRDefault="000B272A" w:rsidP="000B272A">
      <w:pPr>
        <w:rPr>
          <w:rFonts w:hAnsi="ＭＳ 明朝"/>
          <w:color w:val="000000" w:themeColor="text1"/>
        </w:rPr>
      </w:pPr>
      <w:r w:rsidRPr="000B272A">
        <w:rPr>
          <w:rFonts w:hAnsi="ＭＳ 明朝" w:hint="eastAsia"/>
          <w:color w:val="000000" w:themeColor="text1"/>
        </w:rPr>
        <w:t>（認定の決定）</w:t>
      </w:r>
    </w:p>
    <w:p w14:paraId="2F63A1C4" w14:textId="77777777" w:rsidR="000B272A" w:rsidRPr="000B272A" w:rsidRDefault="000B272A" w:rsidP="000B272A">
      <w:pPr>
        <w:rPr>
          <w:rFonts w:hAnsi="ＭＳ 明朝"/>
          <w:color w:val="000000" w:themeColor="text1"/>
        </w:rPr>
      </w:pPr>
      <w:r w:rsidRPr="000B272A">
        <w:rPr>
          <w:rFonts w:hAnsi="ＭＳ 明朝" w:hint="eastAsia"/>
          <w:color w:val="000000" w:themeColor="text1"/>
        </w:rPr>
        <w:t>第６条 市長は，前条の規定により提出された事業計画書等を審査し， 補助対象事業とし</w:t>
      </w:r>
    </w:p>
    <w:p w14:paraId="1C41B0BA" w14:textId="77777777" w:rsidR="000B272A" w:rsidRPr="000B272A" w:rsidRDefault="000B272A" w:rsidP="000C0575">
      <w:pPr>
        <w:ind w:firstLineChars="100" w:firstLine="243"/>
        <w:rPr>
          <w:rFonts w:hAnsi="ＭＳ 明朝"/>
          <w:color w:val="000000" w:themeColor="text1"/>
        </w:rPr>
      </w:pPr>
      <w:r w:rsidRPr="000B272A">
        <w:rPr>
          <w:rFonts w:hAnsi="ＭＳ 明朝" w:hint="eastAsia"/>
          <w:color w:val="000000" w:themeColor="text1"/>
        </w:rPr>
        <w:t>て適当であると認定する事業（以下「認定事業」という。）を決定するものとする。</w:t>
      </w:r>
    </w:p>
    <w:p w14:paraId="65FAF37E" w14:textId="77777777" w:rsidR="000C0575" w:rsidRDefault="000B272A" w:rsidP="000C0575">
      <w:pPr>
        <w:ind w:firstLineChars="100" w:firstLine="243"/>
        <w:rPr>
          <w:rFonts w:hAnsi="ＭＳ 明朝"/>
          <w:color w:val="000000" w:themeColor="text1"/>
        </w:rPr>
      </w:pPr>
      <w:r w:rsidRPr="000B272A">
        <w:rPr>
          <w:rFonts w:hAnsi="ＭＳ 明朝" w:hint="eastAsia"/>
          <w:color w:val="000000" w:themeColor="text1"/>
        </w:rPr>
        <w:t>２</w:t>
      </w:r>
      <w:r w:rsidR="000C0575">
        <w:rPr>
          <w:rFonts w:hAnsi="ＭＳ 明朝" w:hint="eastAsia"/>
          <w:color w:val="000000" w:themeColor="text1"/>
        </w:rPr>
        <w:t xml:space="preserve">　</w:t>
      </w:r>
      <w:r w:rsidRPr="000B272A">
        <w:rPr>
          <w:rFonts w:hAnsi="ＭＳ 明朝" w:hint="eastAsia"/>
          <w:color w:val="000000" w:themeColor="text1"/>
        </w:rPr>
        <w:t>市長は，前項の認定又は不認定を決定したときは，認定（不認定）事業決定通知書</w:t>
      </w:r>
    </w:p>
    <w:p w14:paraId="7C803C45" w14:textId="5E901BE3" w:rsidR="000B272A" w:rsidRPr="000B272A" w:rsidRDefault="000B272A" w:rsidP="000C0575">
      <w:pPr>
        <w:ind w:firstLineChars="200" w:firstLine="486"/>
        <w:rPr>
          <w:rFonts w:hAnsi="ＭＳ 明朝"/>
          <w:color w:val="000000" w:themeColor="text1"/>
        </w:rPr>
      </w:pPr>
      <w:r w:rsidRPr="000B272A">
        <w:rPr>
          <w:rFonts w:hAnsi="ＭＳ 明朝" w:hint="eastAsia"/>
          <w:color w:val="000000" w:themeColor="text1"/>
        </w:rPr>
        <w:t>により</w:t>
      </w:r>
      <w:r w:rsidR="000C0575">
        <w:rPr>
          <w:rFonts w:hAnsi="ＭＳ 明朝" w:hint="eastAsia"/>
          <w:color w:val="000000" w:themeColor="text1"/>
        </w:rPr>
        <w:t>、</w:t>
      </w:r>
      <w:r w:rsidRPr="000B272A">
        <w:rPr>
          <w:rFonts w:hAnsi="ＭＳ 明朝" w:hint="eastAsia"/>
          <w:color w:val="000000" w:themeColor="text1"/>
        </w:rPr>
        <w:t>申請者に通知するものとする。</w:t>
      </w:r>
    </w:p>
    <w:p w14:paraId="5E95236B" w14:textId="0F8715D6" w:rsidR="000B272A" w:rsidRPr="000B272A" w:rsidRDefault="000B272A" w:rsidP="000B272A">
      <w:pPr>
        <w:rPr>
          <w:rFonts w:hAnsi="ＭＳ 明朝"/>
          <w:color w:val="000000" w:themeColor="text1"/>
        </w:rPr>
      </w:pPr>
      <w:r w:rsidRPr="000B272A">
        <w:rPr>
          <w:rFonts w:hAnsi="ＭＳ 明朝" w:hint="eastAsia"/>
          <w:color w:val="000000" w:themeColor="text1"/>
        </w:rPr>
        <w:t>(</w:t>
      </w:r>
      <w:r w:rsidR="000C0575" w:rsidRPr="000B272A">
        <w:rPr>
          <w:rFonts w:hAnsi="ＭＳ 明朝"/>
          <w:color w:val="000000" w:themeColor="text1"/>
        </w:rPr>
        <w:t>地方創生応援税制</w:t>
      </w:r>
      <w:r w:rsidR="00647D05">
        <w:rPr>
          <w:rFonts w:hAnsi="ＭＳ 明朝" w:hint="eastAsia"/>
          <w:color w:val="000000" w:themeColor="text1"/>
        </w:rPr>
        <w:t>を活用した寄附</w:t>
      </w:r>
      <w:r w:rsidRPr="000B272A">
        <w:rPr>
          <w:rFonts w:hAnsi="ＭＳ 明朝" w:hint="eastAsia"/>
          <w:color w:val="000000" w:themeColor="text1"/>
        </w:rPr>
        <w:t>の公募)</w:t>
      </w:r>
    </w:p>
    <w:p w14:paraId="1A7C9F8F" w14:textId="18C56DB6" w:rsidR="000B272A" w:rsidRPr="000B272A" w:rsidRDefault="000B272A" w:rsidP="00647D05">
      <w:pPr>
        <w:ind w:left="243" w:hangingChars="100" w:hanging="243"/>
        <w:rPr>
          <w:rFonts w:hAnsi="ＭＳ 明朝"/>
          <w:color w:val="000000" w:themeColor="text1"/>
        </w:rPr>
      </w:pPr>
      <w:r w:rsidRPr="000B272A">
        <w:rPr>
          <w:rFonts w:hAnsi="ＭＳ 明朝" w:hint="eastAsia"/>
          <w:color w:val="000000" w:themeColor="text1"/>
        </w:rPr>
        <w:t>第７条</w:t>
      </w:r>
      <w:r w:rsidR="000C0575">
        <w:rPr>
          <w:rFonts w:hAnsi="ＭＳ 明朝" w:hint="eastAsia"/>
          <w:color w:val="000000" w:themeColor="text1"/>
        </w:rPr>
        <w:t xml:space="preserve">　</w:t>
      </w:r>
      <w:r w:rsidRPr="000B272A">
        <w:rPr>
          <w:rFonts w:hAnsi="ＭＳ 明朝" w:hint="eastAsia"/>
          <w:color w:val="000000" w:themeColor="text1"/>
        </w:rPr>
        <w:t>市長は</w:t>
      </w:r>
      <w:r w:rsidR="000C0575">
        <w:rPr>
          <w:rFonts w:hAnsi="ＭＳ 明朝" w:hint="eastAsia"/>
          <w:color w:val="000000" w:themeColor="text1"/>
        </w:rPr>
        <w:t>、</w:t>
      </w:r>
      <w:r w:rsidRPr="000B272A">
        <w:rPr>
          <w:rFonts w:hAnsi="ＭＳ 明朝" w:hint="eastAsia"/>
          <w:color w:val="000000" w:themeColor="text1"/>
        </w:rPr>
        <w:t>認定事業に対し</w:t>
      </w:r>
      <w:r w:rsidR="000C0575">
        <w:rPr>
          <w:rFonts w:hAnsi="ＭＳ 明朝" w:hint="eastAsia"/>
          <w:color w:val="000000" w:themeColor="text1"/>
        </w:rPr>
        <w:t>、</w:t>
      </w:r>
      <w:r w:rsidR="000C0575" w:rsidRPr="000B272A">
        <w:rPr>
          <w:rFonts w:hAnsi="ＭＳ 明朝"/>
          <w:color w:val="000000" w:themeColor="text1"/>
        </w:rPr>
        <w:t>地方創生応援税制</w:t>
      </w:r>
      <w:r w:rsidR="00647D05">
        <w:rPr>
          <w:rFonts w:hAnsi="ＭＳ 明朝" w:hint="eastAsia"/>
          <w:color w:val="000000" w:themeColor="text1"/>
        </w:rPr>
        <w:t>を活用した寄附</w:t>
      </w:r>
      <w:r w:rsidRPr="000B272A">
        <w:rPr>
          <w:rFonts w:hAnsi="ＭＳ 明朝" w:hint="eastAsia"/>
          <w:color w:val="000000" w:themeColor="text1"/>
        </w:rPr>
        <w:t>をする者を公募するものとする。</w:t>
      </w:r>
    </w:p>
    <w:p w14:paraId="3A01E2B4" w14:textId="77777777" w:rsidR="000B272A" w:rsidRPr="000B272A" w:rsidRDefault="000B272A" w:rsidP="000B272A">
      <w:pPr>
        <w:rPr>
          <w:rFonts w:hAnsi="ＭＳ 明朝"/>
          <w:color w:val="000000" w:themeColor="text1"/>
        </w:rPr>
      </w:pPr>
      <w:r w:rsidRPr="000B272A">
        <w:rPr>
          <w:rFonts w:hAnsi="ＭＳ 明朝" w:hint="eastAsia"/>
          <w:color w:val="000000" w:themeColor="text1"/>
        </w:rPr>
        <w:t>（補助対象経費）</w:t>
      </w:r>
    </w:p>
    <w:p w14:paraId="33FE8255" w14:textId="77777777" w:rsidR="000C0575" w:rsidRDefault="000B272A" w:rsidP="000B272A">
      <w:pPr>
        <w:rPr>
          <w:rFonts w:hAnsi="ＭＳ 明朝"/>
          <w:color w:val="000000" w:themeColor="text1"/>
        </w:rPr>
      </w:pPr>
      <w:r w:rsidRPr="000B272A">
        <w:rPr>
          <w:rFonts w:hAnsi="ＭＳ 明朝" w:hint="eastAsia"/>
          <w:color w:val="000000" w:themeColor="text1"/>
        </w:rPr>
        <w:t>第８条</w:t>
      </w:r>
      <w:r w:rsidR="000C0575">
        <w:rPr>
          <w:rFonts w:hAnsi="ＭＳ 明朝" w:hint="eastAsia"/>
          <w:color w:val="000000" w:themeColor="text1"/>
        </w:rPr>
        <w:t xml:space="preserve">　</w:t>
      </w:r>
      <w:r w:rsidRPr="000B272A">
        <w:rPr>
          <w:rFonts w:hAnsi="ＭＳ 明朝" w:hint="eastAsia"/>
          <w:color w:val="000000" w:themeColor="text1"/>
        </w:rPr>
        <w:t>補助金の対象経費は</w:t>
      </w:r>
      <w:r w:rsidR="000C0575">
        <w:rPr>
          <w:rFonts w:hAnsi="ＭＳ 明朝" w:hint="eastAsia"/>
          <w:color w:val="000000" w:themeColor="text1"/>
        </w:rPr>
        <w:t>、</w:t>
      </w:r>
      <w:r w:rsidRPr="000B272A">
        <w:rPr>
          <w:rFonts w:hAnsi="ＭＳ 明朝" w:hint="eastAsia"/>
          <w:color w:val="000000" w:themeColor="text1"/>
        </w:rPr>
        <w:t>第４条に規定する補助対象事業に係る投資又は活動経費と</w:t>
      </w:r>
    </w:p>
    <w:p w14:paraId="6CF4DBF8" w14:textId="53886E5B" w:rsidR="000B272A" w:rsidRPr="000B272A" w:rsidRDefault="000B272A" w:rsidP="000C0575">
      <w:pPr>
        <w:ind w:firstLineChars="100" w:firstLine="243"/>
        <w:rPr>
          <w:rFonts w:hAnsi="ＭＳ 明朝"/>
          <w:color w:val="000000" w:themeColor="text1"/>
        </w:rPr>
      </w:pPr>
      <w:r w:rsidRPr="000B272A">
        <w:rPr>
          <w:rFonts w:hAnsi="ＭＳ 明朝" w:hint="eastAsia"/>
          <w:color w:val="000000" w:themeColor="text1"/>
        </w:rPr>
        <w:t>する。</w:t>
      </w:r>
    </w:p>
    <w:p w14:paraId="08A7A538" w14:textId="48A1549B" w:rsidR="000B272A" w:rsidRPr="000B272A" w:rsidRDefault="000B272A" w:rsidP="008909F8">
      <w:pPr>
        <w:ind w:firstLineChars="100" w:firstLine="243"/>
        <w:rPr>
          <w:rFonts w:hAnsi="ＭＳ 明朝"/>
          <w:color w:val="000000" w:themeColor="text1"/>
        </w:rPr>
      </w:pPr>
      <w:r w:rsidRPr="000B272A">
        <w:rPr>
          <w:rFonts w:hAnsi="ＭＳ 明朝" w:hint="eastAsia"/>
          <w:color w:val="000000" w:themeColor="text1"/>
        </w:rPr>
        <w:t>２</w:t>
      </w:r>
      <w:r w:rsidR="000C0575">
        <w:rPr>
          <w:rFonts w:hAnsi="ＭＳ 明朝" w:hint="eastAsia"/>
          <w:color w:val="000000" w:themeColor="text1"/>
        </w:rPr>
        <w:t xml:space="preserve">　</w:t>
      </w:r>
      <w:r w:rsidRPr="000B272A">
        <w:rPr>
          <w:rFonts w:hAnsi="ＭＳ 明朝" w:hint="eastAsia"/>
          <w:color w:val="000000" w:themeColor="text1"/>
        </w:rPr>
        <w:t>前項の規定にかかわらず</w:t>
      </w:r>
      <w:r w:rsidR="008909F8">
        <w:rPr>
          <w:rFonts w:hAnsi="ＭＳ 明朝" w:hint="eastAsia"/>
          <w:color w:val="000000" w:themeColor="text1"/>
        </w:rPr>
        <w:t>、</w:t>
      </w:r>
      <w:r w:rsidRPr="000B272A">
        <w:rPr>
          <w:rFonts w:hAnsi="ＭＳ 明朝" w:hint="eastAsia"/>
          <w:color w:val="000000" w:themeColor="text1"/>
        </w:rPr>
        <w:t>次に掲げる経費は</w:t>
      </w:r>
      <w:r w:rsidR="008909F8">
        <w:rPr>
          <w:rFonts w:hAnsi="ＭＳ 明朝" w:hint="eastAsia"/>
          <w:color w:val="000000" w:themeColor="text1"/>
        </w:rPr>
        <w:t>、</w:t>
      </w:r>
      <w:r w:rsidRPr="000B272A">
        <w:rPr>
          <w:rFonts w:hAnsi="ＭＳ 明朝" w:hint="eastAsia"/>
          <w:color w:val="000000" w:themeColor="text1"/>
        </w:rPr>
        <w:t>補助対象経費としない。</w:t>
      </w:r>
    </w:p>
    <w:p w14:paraId="227A0D05" w14:textId="2FA57E8A" w:rsidR="000B272A" w:rsidRDefault="008909F8" w:rsidP="008909F8">
      <w:pPr>
        <w:ind w:firstLineChars="200" w:firstLine="486"/>
        <w:rPr>
          <w:rFonts w:hAnsi="ＭＳ 明朝"/>
          <w:color w:val="000000" w:themeColor="text1"/>
        </w:rPr>
      </w:pPr>
      <w:r>
        <w:rPr>
          <w:rFonts w:hAnsi="ＭＳ 明朝" w:hint="eastAsia"/>
          <w:color w:val="000000" w:themeColor="text1"/>
        </w:rPr>
        <w:t xml:space="preserve">(1) </w:t>
      </w:r>
      <w:r w:rsidR="000B272A" w:rsidRPr="000B272A">
        <w:rPr>
          <w:rFonts w:hAnsi="ＭＳ 明朝" w:hint="eastAsia"/>
          <w:color w:val="000000" w:themeColor="text1"/>
        </w:rPr>
        <w:t>租税公課</w:t>
      </w:r>
    </w:p>
    <w:p w14:paraId="62D629B0" w14:textId="2D1E8A71" w:rsidR="008909F8" w:rsidRPr="000B272A" w:rsidRDefault="008909F8" w:rsidP="008909F8">
      <w:pPr>
        <w:ind w:firstLineChars="200" w:firstLine="486"/>
        <w:rPr>
          <w:rFonts w:hAnsi="ＭＳ 明朝"/>
          <w:color w:val="000000" w:themeColor="text1"/>
        </w:rPr>
      </w:pPr>
      <w:r>
        <w:rPr>
          <w:rFonts w:hAnsi="ＭＳ 明朝" w:hint="eastAsia"/>
          <w:color w:val="000000" w:themeColor="text1"/>
        </w:rPr>
        <w:t xml:space="preserve">(2) </w:t>
      </w:r>
      <w:r w:rsidRPr="008909F8">
        <w:rPr>
          <w:rFonts w:hAnsi="ＭＳ 明朝"/>
          <w:color w:val="000000" w:themeColor="text1"/>
        </w:rPr>
        <w:t>市が実施する他の補助制度に基づき補助を受けたもの又は補助が見込まれるもの</w:t>
      </w:r>
    </w:p>
    <w:p w14:paraId="4E3DADA2" w14:textId="421EA31B" w:rsidR="000B272A" w:rsidRPr="000B272A" w:rsidRDefault="008909F8" w:rsidP="008909F8">
      <w:pPr>
        <w:ind w:firstLineChars="200" w:firstLine="486"/>
        <w:rPr>
          <w:rFonts w:hAnsi="ＭＳ 明朝"/>
          <w:color w:val="000000" w:themeColor="text1"/>
        </w:rPr>
      </w:pPr>
      <w:r>
        <w:rPr>
          <w:rFonts w:hAnsi="ＭＳ 明朝" w:hint="eastAsia"/>
          <w:color w:val="000000" w:themeColor="text1"/>
        </w:rPr>
        <w:t xml:space="preserve">(3) </w:t>
      </w:r>
      <w:r w:rsidR="000B272A" w:rsidRPr="000B272A">
        <w:rPr>
          <w:rFonts w:hAnsi="ＭＳ 明朝" w:hint="eastAsia"/>
          <w:color w:val="000000" w:themeColor="text1"/>
        </w:rPr>
        <w:t>その他補助対象経費とすることが適当でないと認められる経費</w:t>
      </w:r>
    </w:p>
    <w:p w14:paraId="2F3B030F" w14:textId="77777777" w:rsidR="000B272A" w:rsidRPr="000B272A" w:rsidRDefault="000B272A" w:rsidP="000B272A">
      <w:pPr>
        <w:rPr>
          <w:rFonts w:hAnsi="ＭＳ 明朝"/>
          <w:color w:val="000000" w:themeColor="text1"/>
        </w:rPr>
      </w:pPr>
      <w:r w:rsidRPr="000B272A">
        <w:rPr>
          <w:rFonts w:hAnsi="ＭＳ 明朝" w:hint="eastAsia"/>
          <w:color w:val="000000" w:themeColor="text1"/>
        </w:rPr>
        <w:t>（補助金の額）</w:t>
      </w:r>
    </w:p>
    <w:p w14:paraId="24A22AEE" w14:textId="769D3478" w:rsidR="00852E5F" w:rsidRPr="00852E5F" w:rsidRDefault="000B272A" w:rsidP="00852E5F">
      <w:pPr>
        <w:ind w:left="243" w:hangingChars="100" w:hanging="243"/>
        <w:rPr>
          <w:rFonts w:hAnsi="ＭＳ 明朝"/>
          <w:color w:val="000000" w:themeColor="text1"/>
        </w:rPr>
      </w:pPr>
      <w:r w:rsidRPr="000B272A">
        <w:rPr>
          <w:rFonts w:hAnsi="ＭＳ 明朝" w:hint="eastAsia"/>
          <w:color w:val="000000" w:themeColor="text1"/>
        </w:rPr>
        <w:t>第９条</w:t>
      </w:r>
      <w:r w:rsidR="00852E5F">
        <w:rPr>
          <w:rFonts w:hAnsi="ＭＳ 明朝" w:hint="eastAsia"/>
          <w:color w:val="000000" w:themeColor="text1"/>
        </w:rPr>
        <w:t xml:space="preserve">　</w:t>
      </w:r>
      <w:r w:rsidR="00852E5F" w:rsidRPr="00852E5F">
        <w:rPr>
          <w:rFonts w:hAnsi="ＭＳ 明朝" w:hint="eastAsia"/>
          <w:color w:val="000000" w:themeColor="text1"/>
        </w:rPr>
        <w:t>市長は、認定事業を行う補助対象者（以下「認定者」という。）に対し、当該認定事業のために寄附募集期間内に集まった地方創生応援税制による寄附金の額（以下</w:t>
      </w:r>
      <w:r w:rsidR="00852E5F" w:rsidRPr="00852E5F">
        <w:rPr>
          <w:rFonts w:hAnsi="ＭＳ 明朝" w:hint="eastAsia"/>
          <w:color w:val="000000" w:themeColor="text1"/>
        </w:rPr>
        <w:lastRenderedPageBreak/>
        <w:t>「寄附受入額」という。）を限度として、補助金を交付する。</w:t>
      </w:r>
    </w:p>
    <w:p w14:paraId="08FC83D4" w14:textId="77777777" w:rsidR="00852E5F" w:rsidRDefault="00852E5F" w:rsidP="00852E5F">
      <w:pPr>
        <w:ind w:leftChars="100" w:left="486" w:hangingChars="100" w:hanging="243"/>
        <w:rPr>
          <w:rFonts w:hAnsi="ＭＳ 明朝"/>
          <w:color w:val="000000" w:themeColor="text1"/>
        </w:rPr>
      </w:pPr>
      <w:r w:rsidRPr="00852E5F">
        <w:rPr>
          <w:rFonts w:hAnsi="ＭＳ 明朝" w:hint="eastAsia"/>
          <w:color w:val="000000" w:themeColor="text1"/>
        </w:rPr>
        <w:t>２　補助金の額は、前項の寄附受入額と、補助対象経費の実績額のいずれか低い方の額とする。</w:t>
      </w:r>
    </w:p>
    <w:p w14:paraId="44FBB750" w14:textId="339AC37A" w:rsidR="000B272A" w:rsidRPr="000B272A" w:rsidRDefault="00852E5F" w:rsidP="00852E5F">
      <w:pPr>
        <w:ind w:leftChars="100" w:left="486" w:hangingChars="100" w:hanging="243"/>
        <w:rPr>
          <w:rFonts w:hAnsi="ＭＳ 明朝"/>
          <w:color w:val="000000" w:themeColor="text1"/>
        </w:rPr>
      </w:pPr>
      <w:r>
        <w:rPr>
          <w:rFonts w:hAnsi="ＭＳ 明朝" w:hint="eastAsia"/>
          <w:color w:val="000000" w:themeColor="text1"/>
        </w:rPr>
        <w:t>３</w:t>
      </w:r>
      <w:r w:rsidR="000C0575">
        <w:rPr>
          <w:rFonts w:hAnsi="ＭＳ 明朝" w:hint="eastAsia"/>
          <w:color w:val="000000" w:themeColor="text1"/>
        </w:rPr>
        <w:t xml:space="preserve">　</w:t>
      </w:r>
      <w:r w:rsidR="000B272A" w:rsidRPr="000B272A">
        <w:rPr>
          <w:rFonts w:hAnsi="ＭＳ 明朝" w:hint="eastAsia"/>
          <w:color w:val="000000" w:themeColor="text1"/>
        </w:rPr>
        <w:t>市長は</w:t>
      </w:r>
      <w:r w:rsidR="000C0575">
        <w:rPr>
          <w:rFonts w:hAnsi="ＭＳ 明朝" w:hint="eastAsia"/>
          <w:color w:val="000000" w:themeColor="text1"/>
        </w:rPr>
        <w:t>、</w:t>
      </w:r>
      <w:r w:rsidR="000B272A" w:rsidRPr="000B272A">
        <w:rPr>
          <w:rFonts w:hAnsi="ＭＳ 明朝" w:hint="eastAsia"/>
          <w:color w:val="000000" w:themeColor="text1"/>
        </w:rPr>
        <w:t>総事業費を超過した寄附金については，関連する本市施策において活用するものとする。</w:t>
      </w:r>
    </w:p>
    <w:p w14:paraId="07B45979" w14:textId="77777777" w:rsidR="000B272A" w:rsidRPr="000B272A" w:rsidRDefault="000B272A" w:rsidP="000B272A">
      <w:pPr>
        <w:rPr>
          <w:rFonts w:hAnsi="ＭＳ 明朝"/>
          <w:color w:val="000000" w:themeColor="text1"/>
        </w:rPr>
      </w:pPr>
      <w:r w:rsidRPr="000B272A">
        <w:rPr>
          <w:rFonts w:hAnsi="ＭＳ 明朝" w:hint="eastAsia"/>
          <w:color w:val="000000" w:themeColor="text1"/>
        </w:rPr>
        <w:t>（交付の申請）</w:t>
      </w:r>
    </w:p>
    <w:p w14:paraId="23012D34" w14:textId="3C1270C3" w:rsidR="000B272A" w:rsidRPr="000B272A" w:rsidRDefault="000B272A" w:rsidP="00647D05">
      <w:pPr>
        <w:ind w:left="243" w:hangingChars="100" w:hanging="243"/>
        <w:rPr>
          <w:rFonts w:hAnsi="ＭＳ 明朝"/>
          <w:color w:val="000000" w:themeColor="text1"/>
        </w:rPr>
      </w:pPr>
      <w:r w:rsidRPr="000B272A">
        <w:rPr>
          <w:rFonts w:hAnsi="ＭＳ 明朝" w:hint="eastAsia"/>
          <w:color w:val="000000" w:themeColor="text1"/>
        </w:rPr>
        <w:t>第１０条</w:t>
      </w:r>
      <w:r w:rsidR="00647D05">
        <w:rPr>
          <w:rFonts w:hAnsi="ＭＳ 明朝" w:hint="eastAsia"/>
          <w:color w:val="000000" w:themeColor="text1"/>
        </w:rPr>
        <w:t xml:space="preserve">　</w:t>
      </w:r>
      <w:r w:rsidRPr="000B272A">
        <w:rPr>
          <w:rFonts w:hAnsi="ＭＳ 明朝" w:hint="eastAsia"/>
          <w:color w:val="000000" w:themeColor="text1"/>
        </w:rPr>
        <w:t>認定者は，補助金の交付を受けようとするときは， 補助金交付申請書を市長に提出しなければならない。</w:t>
      </w:r>
    </w:p>
    <w:p w14:paraId="7F2FF196" w14:textId="77777777" w:rsidR="000B272A" w:rsidRPr="000B272A" w:rsidRDefault="000B272A" w:rsidP="000B272A">
      <w:pPr>
        <w:rPr>
          <w:rFonts w:hAnsi="ＭＳ 明朝"/>
          <w:color w:val="000000" w:themeColor="text1"/>
        </w:rPr>
      </w:pPr>
      <w:r w:rsidRPr="000B272A">
        <w:rPr>
          <w:rFonts w:hAnsi="ＭＳ 明朝" w:hint="eastAsia"/>
          <w:color w:val="000000" w:themeColor="text1"/>
        </w:rPr>
        <w:t>（交付の決定）</w:t>
      </w:r>
    </w:p>
    <w:p w14:paraId="1F2D877B" w14:textId="306CD88F" w:rsidR="000B272A" w:rsidRPr="000B272A" w:rsidRDefault="000B272A" w:rsidP="000C0575">
      <w:pPr>
        <w:ind w:left="243" w:hangingChars="100" w:hanging="243"/>
        <w:rPr>
          <w:rFonts w:hAnsi="ＭＳ 明朝"/>
          <w:color w:val="000000" w:themeColor="text1"/>
        </w:rPr>
      </w:pPr>
      <w:r w:rsidRPr="000B272A">
        <w:rPr>
          <w:rFonts w:hAnsi="ＭＳ 明朝" w:hint="eastAsia"/>
          <w:color w:val="000000" w:themeColor="text1"/>
        </w:rPr>
        <w:t>第１１条</w:t>
      </w:r>
      <w:r w:rsidR="000C0575">
        <w:rPr>
          <w:rFonts w:hAnsi="ＭＳ 明朝" w:hint="eastAsia"/>
          <w:color w:val="000000" w:themeColor="text1"/>
        </w:rPr>
        <w:t xml:space="preserve">　</w:t>
      </w:r>
      <w:r w:rsidRPr="000B272A">
        <w:rPr>
          <w:rFonts w:hAnsi="ＭＳ 明朝" w:hint="eastAsia"/>
          <w:color w:val="000000" w:themeColor="text1"/>
        </w:rPr>
        <w:t>市長は認定者から前条に規定する補助金交付申請書等が提出されたときは</w:t>
      </w:r>
      <w:r w:rsidR="000C0575">
        <w:rPr>
          <w:rFonts w:hAnsi="ＭＳ 明朝" w:hint="eastAsia"/>
          <w:color w:val="000000" w:themeColor="text1"/>
        </w:rPr>
        <w:t>、</w:t>
      </w:r>
      <w:r w:rsidRPr="000B272A">
        <w:rPr>
          <w:rFonts w:hAnsi="ＭＳ 明朝" w:hint="eastAsia"/>
          <w:color w:val="000000" w:themeColor="text1"/>
        </w:rPr>
        <w:t>当該申請に係る書類等を審査等し</w:t>
      </w:r>
      <w:r w:rsidR="00647D05">
        <w:rPr>
          <w:rFonts w:hAnsi="ＭＳ 明朝" w:hint="eastAsia"/>
          <w:color w:val="000000" w:themeColor="text1"/>
        </w:rPr>
        <w:t>、</w:t>
      </w:r>
      <w:r w:rsidRPr="000B272A">
        <w:rPr>
          <w:rFonts w:hAnsi="ＭＳ 明朝" w:hint="eastAsia"/>
          <w:color w:val="000000" w:themeColor="text1"/>
        </w:rPr>
        <w:t>適正であると認められるときは</w:t>
      </w:r>
      <w:r w:rsidR="000C0575">
        <w:rPr>
          <w:rFonts w:hAnsi="ＭＳ 明朝" w:hint="eastAsia"/>
          <w:color w:val="000000" w:themeColor="text1"/>
        </w:rPr>
        <w:t>、</w:t>
      </w:r>
      <w:r w:rsidRPr="000B272A">
        <w:rPr>
          <w:rFonts w:hAnsi="ＭＳ 明朝" w:hint="eastAsia"/>
          <w:color w:val="000000" w:themeColor="text1"/>
        </w:rPr>
        <w:t>補助金の交付の決定をするものとする。</w:t>
      </w:r>
    </w:p>
    <w:p w14:paraId="68C9422C" w14:textId="629D379A" w:rsidR="000B272A" w:rsidRPr="000B272A" w:rsidRDefault="000B272A" w:rsidP="000C0575">
      <w:pPr>
        <w:ind w:leftChars="100" w:left="486" w:hangingChars="100" w:hanging="243"/>
        <w:rPr>
          <w:rFonts w:hAnsi="ＭＳ 明朝"/>
          <w:color w:val="000000" w:themeColor="text1"/>
        </w:rPr>
      </w:pPr>
      <w:r w:rsidRPr="000B272A">
        <w:rPr>
          <w:rFonts w:hAnsi="ＭＳ 明朝" w:hint="eastAsia"/>
          <w:color w:val="000000" w:themeColor="text1"/>
        </w:rPr>
        <w:t>２</w:t>
      </w:r>
      <w:r w:rsidR="000C0575">
        <w:rPr>
          <w:rFonts w:hAnsi="ＭＳ 明朝" w:hint="eastAsia"/>
          <w:color w:val="000000" w:themeColor="text1"/>
        </w:rPr>
        <w:t xml:space="preserve">　</w:t>
      </w:r>
      <w:r w:rsidRPr="000B272A">
        <w:rPr>
          <w:rFonts w:hAnsi="ＭＳ 明朝" w:hint="eastAsia"/>
          <w:color w:val="000000" w:themeColor="text1"/>
        </w:rPr>
        <w:t>市長は，前項の補助金の交付又は不交付を決定したときは</w:t>
      </w:r>
      <w:r w:rsidR="000C0575">
        <w:rPr>
          <w:rFonts w:hAnsi="ＭＳ 明朝" w:hint="eastAsia"/>
          <w:color w:val="000000" w:themeColor="text1"/>
        </w:rPr>
        <w:t>、</w:t>
      </w:r>
      <w:r w:rsidRPr="000B272A">
        <w:rPr>
          <w:rFonts w:hAnsi="ＭＳ 明朝" w:hint="eastAsia"/>
          <w:color w:val="000000" w:themeColor="text1"/>
        </w:rPr>
        <w:t>認定者に対して，補助金交付（不交付）決定通知書により</w:t>
      </w:r>
      <w:r w:rsidR="000C0575">
        <w:rPr>
          <w:rFonts w:hAnsi="ＭＳ 明朝" w:hint="eastAsia"/>
          <w:color w:val="000000" w:themeColor="text1"/>
        </w:rPr>
        <w:t>、</w:t>
      </w:r>
      <w:r w:rsidRPr="000B272A">
        <w:rPr>
          <w:rFonts w:hAnsi="ＭＳ 明朝" w:hint="eastAsia"/>
          <w:color w:val="000000" w:themeColor="text1"/>
        </w:rPr>
        <w:t>通知するものとする。</w:t>
      </w:r>
    </w:p>
    <w:p w14:paraId="0BFC76B1" w14:textId="77777777" w:rsidR="000B272A" w:rsidRPr="000B272A" w:rsidRDefault="000B272A" w:rsidP="000B272A">
      <w:pPr>
        <w:rPr>
          <w:rFonts w:hAnsi="ＭＳ 明朝"/>
          <w:color w:val="000000" w:themeColor="text1"/>
        </w:rPr>
      </w:pPr>
      <w:r w:rsidRPr="000B272A">
        <w:rPr>
          <w:rFonts w:hAnsi="ＭＳ 明朝" w:hint="eastAsia"/>
          <w:color w:val="000000" w:themeColor="text1"/>
        </w:rPr>
        <w:t>（認定又は交付の決定の取消し）</w:t>
      </w:r>
    </w:p>
    <w:p w14:paraId="21EEF6B1" w14:textId="51363656" w:rsidR="000B272A" w:rsidRPr="000B272A" w:rsidRDefault="000B272A" w:rsidP="000C0575">
      <w:pPr>
        <w:ind w:left="243" w:hangingChars="100" w:hanging="243"/>
        <w:rPr>
          <w:rFonts w:hAnsi="ＭＳ 明朝"/>
          <w:color w:val="000000" w:themeColor="text1"/>
        </w:rPr>
      </w:pPr>
      <w:r w:rsidRPr="000B272A">
        <w:rPr>
          <w:rFonts w:hAnsi="ＭＳ 明朝" w:hint="eastAsia"/>
          <w:color w:val="000000" w:themeColor="text1"/>
        </w:rPr>
        <w:t>第１２条</w:t>
      </w:r>
      <w:r w:rsidR="000C0575">
        <w:rPr>
          <w:rFonts w:hAnsi="ＭＳ 明朝" w:hint="eastAsia"/>
          <w:color w:val="000000" w:themeColor="text1"/>
        </w:rPr>
        <w:t xml:space="preserve">　</w:t>
      </w:r>
      <w:r w:rsidRPr="000B272A">
        <w:rPr>
          <w:rFonts w:hAnsi="ＭＳ 明朝" w:hint="eastAsia"/>
          <w:color w:val="000000" w:themeColor="text1"/>
        </w:rPr>
        <w:t>市長は</w:t>
      </w:r>
      <w:r w:rsidR="000C0575">
        <w:rPr>
          <w:rFonts w:hAnsi="ＭＳ 明朝" w:hint="eastAsia"/>
          <w:color w:val="000000" w:themeColor="text1"/>
        </w:rPr>
        <w:t>、</w:t>
      </w:r>
      <w:r w:rsidRPr="000B272A">
        <w:rPr>
          <w:rFonts w:hAnsi="ＭＳ 明朝" w:hint="eastAsia"/>
          <w:color w:val="000000" w:themeColor="text1"/>
        </w:rPr>
        <w:t>認定者が次の各号に掲げるいずれかに該当すると認められるときは</w:t>
      </w:r>
      <w:r w:rsidR="000C0575">
        <w:rPr>
          <w:rFonts w:hAnsi="ＭＳ 明朝" w:hint="eastAsia"/>
          <w:color w:val="000000" w:themeColor="text1"/>
        </w:rPr>
        <w:t>、</w:t>
      </w:r>
      <w:r w:rsidRPr="000B272A">
        <w:rPr>
          <w:rFonts w:hAnsi="ＭＳ 明朝" w:hint="eastAsia"/>
          <w:color w:val="000000" w:themeColor="text1"/>
        </w:rPr>
        <w:t>認定又は交付の決定を取り消すことができる。</w:t>
      </w:r>
    </w:p>
    <w:p w14:paraId="677A9C45" w14:textId="5D59DC7C" w:rsidR="000B272A" w:rsidRPr="000B272A" w:rsidRDefault="000C0575" w:rsidP="000C0575">
      <w:pPr>
        <w:ind w:firstLineChars="100" w:firstLine="243"/>
        <w:rPr>
          <w:rFonts w:hAnsi="ＭＳ 明朝"/>
          <w:color w:val="000000" w:themeColor="text1"/>
        </w:rPr>
      </w:pPr>
      <w:r>
        <w:rPr>
          <w:rFonts w:hAnsi="ＭＳ 明朝" w:hint="eastAsia"/>
          <w:color w:val="000000" w:themeColor="text1"/>
        </w:rPr>
        <w:t xml:space="preserve">(1) </w:t>
      </w:r>
      <w:r w:rsidR="000B272A" w:rsidRPr="000B272A">
        <w:rPr>
          <w:rFonts w:hAnsi="ＭＳ 明朝" w:hint="eastAsia"/>
          <w:color w:val="000000" w:themeColor="text1"/>
        </w:rPr>
        <w:t>規則及びこの要綱に違反したとき</w:t>
      </w:r>
    </w:p>
    <w:p w14:paraId="65C9F734" w14:textId="6FCD4D28" w:rsidR="000B272A" w:rsidRPr="000B272A" w:rsidRDefault="000C0575" w:rsidP="000C0575">
      <w:pPr>
        <w:ind w:firstLineChars="100" w:firstLine="243"/>
        <w:rPr>
          <w:rFonts w:hAnsi="ＭＳ 明朝"/>
          <w:color w:val="000000" w:themeColor="text1"/>
        </w:rPr>
      </w:pPr>
      <w:r>
        <w:rPr>
          <w:rFonts w:hAnsi="ＭＳ 明朝" w:hint="eastAsia"/>
          <w:color w:val="000000" w:themeColor="text1"/>
        </w:rPr>
        <w:t xml:space="preserve">(2) </w:t>
      </w:r>
      <w:r w:rsidR="000B272A" w:rsidRPr="000B272A">
        <w:rPr>
          <w:rFonts w:hAnsi="ＭＳ 明朝" w:hint="eastAsia"/>
          <w:color w:val="000000" w:themeColor="text1"/>
        </w:rPr>
        <w:t>偽りその他不正の手段により</w:t>
      </w:r>
      <w:r w:rsidR="000B272A" w:rsidRPr="000B272A">
        <w:rPr>
          <w:rFonts w:hAnsi="ＭＳ 明朝"/>
          <w:color w:val="000000" w:themeColor="text1"/>
        </w:rPr>
        <w:t xml:space="preserve"> </w:t>
      </w:r>
      <w:r w:rsidR="000B272A" w:rsidRPr="000B272A">
        <w:rPr>
          <w:rFonts w:hAnsi="ＭＳ 明朝" w:hint="eastAsia"/>
          <w:color w:val="000000" w:themeColor="text1"/>
        </w:rPr>
        <w:t>認定又は交付の決定を受けたとき</w:t>
      </w:r>
    </w:p>
    <w:p w14:paraId="101D7490" w14:textId="2D380DA6" w:rsidR="000B272A" w:rsidRPr="000B272A" w:rsidRDefault="000C0575" w:rsidP="000C0575">
      <w:pPr>
        <w:ind w:firstLineChars="100" w:firstLine="243"/>
        <w:rPr>
          <w:rFonts w:hAnsi="ＭＳ 明朝"/>
          <w:color w:val="000000" w:themeColor="text1"/>
        </w:rPr>
      </w:pPr>
      <w:r>
        <w:rPr>
          <w:rFonts w:hAnsi="ＭＳ 明朝" w:hint="eastAsia"/>
          <w:color w:val="000000" w:themeColor="text1"/>
        </w:rPr>
        <w:t xml:space="preserve">(3) </w:t>
      </w:r>
      <w:r w:rsidR="000B272A" w:rsidRPr="000B272A">
        <w:rPr>
          <w:rFonts w:hAnsi="ＭＳ 明朝" w:hint="eastAsia"/>
          <w:color w:val="000000" w:themeColor="text1"/>
        </w:rPr>
        <w:t>認定者から認定の取り下げの申請があったとき</w:t>
      </w:r>
    </w:p>
    <w:p w14:paraId="550D76A7" w14:textId="2C881785" w:rsidR="000B272A" w:rsidRPr="000B272A" w:rsidRDefault="000C0575" w:rsidP="000C0575">
      <w:pPr>
        <w:ind w:firstLineChars="100" w:firstLine="243"/>
        <w:rPr>
          <w:rFonts w:hAnsi="ＭＳ 明朝"/>
          <w:color w:val="000000" w:themeColor="text1"/>
        </w:rPr>
      </w:pPr>
      <w:r>
        <w:rPr>
          <w:rFonts w:hAnsi="ＭＳ 明朝" w:hint="eastAsia"/>
          <w:color w:val="000000" w:themeColor="text1"/>
        </w:rPr>
        <w:t xml:space="preserve">(4) </w:t>
      </w:r>
      <w:r w:rsidR="000B272A" w:rsidRPr="000B272A">
        <w:rPr>
          <w:rFonts w:hAnsi="ＭＳ 明朝" w:hint="eastAsia"/>
          <w:color w:val="000000" w:themeColor="text1"/>
        </w:rPr>
        <w:t>その他市長が不適当であると認めたとき</w:t>
      </w:r>
    </w:p>
    <w:p w14:paraId="008DC34E" w14:textId="77777777" w:rsidR="000B272A" w:rsidRPr="000B272A" w:rsidRDefault="000B272A" w:rsidP="000B272A">
      <w:pPr>
        <w:rPr>
          <w:rFonts w:hAnsi="ＭＳ 明朝"/>
          <w:color w:val="000000" w:themeColor="text1"/>
        </w:rPr>
      </w:pPr>
      <w:r w:rsidRPr="000B272A">
        <w:rPr>
          <w:rFonts w:hAnsi="ＭＳ 明朝" w:hint="eastAsia"/>
          <w:color w:val="000000" w:themeColor="text1"/>
        </w:rPr>
        <w:t>（実績報告）</w:t>
      </w:r>
    </w:p>
    <w:p w14:paraId="598A4A9F" w14:textId="5BCDE997" w:rsidR="000B272A" w:rsidRPr="000B272A" w:rsidRDefault="000B272A" w:rsidP="000B272A">
      <w:pPr>
        <w:rPr>
          <w:rFonts w:hAnsi="ＭＳ 明朝"/>
          <w:color w:val="000000" w:themeColor="text1"/>
        </w:rPr>
      </w:pPr>
      <w:r w:rsidRPr="000B272A">
        <w:rPr>
          <w:rFonts w:hAnsi="ＭＳ 明朝" w:hint="eastAsia"/>
          <w:color w:val="000000" w:themeColor="text1"/>
        </w:rPr>
        <w:t>第１３条</w:t>
      </w:r>
      <w:r w:rsidR="006B4804">
        <w:rPr>
          <w:rFonts w:hAnsi="ＭＳ 明朝" w:hint="eastAsia"/>
          <w:color w:val="000000" w:themeColor="text1"/>
        </w:rPr>
        <w:t xml:space="preserve">　</w:t>
      </w:r>
      <w:r w:rsidRPr="000B272A">
        <w:rPr>
          <w:rFonts w:hAnsi="ＭＳ 明朝" w:hint="eastAsia"/>
          <w:color w:val="000000" w:themeColor="text1"/>
        </w:rPr>
        <w:t>認定者は</w:t>
      </w:r>
      <w:r w:rsidR="006B4804">
        <w:rPr>
          <w:rFonts w:hAnsi="ＭＳ 明朝" w:hint="eastAsia"/>
          <w:color w:val="000000" w:themeColor="text1"/>
        </w:rPr>
        <w:t>、</w:t>
      </w:r>
      <w:r w:rsidRPr="000B272A">
        <w:rPr>
          <w:rFonts w:hAnsi="ＭＳ 明朝" w:hint="eastAsia"/>
          <w:color w:val="000000" w:themeColor="text1"/>
        </w:rPr>
        <w:t>補助認定事業が完了したとき</w:t>
      </w:r>
      <w:r w:rsidR="006B4804">
        <w:rPr>
          <w:rFonts w:hAnsi="ＭＳ 明朝" w:hint="eastAsia"/>
          <w:color w:val="000000" w:themeColor="text1"/>
        </w:rPr>
        <w:t>、</w:t>
      </w:r>
      <w:r w:rsidRPr="000B272A">
        <w:rPr>
          <w:rFonts w:hAnsi="ＭＳ 明朝" w:hint="eastAsia"/>
          <w:color w:val="000000" w:themeColor="text1"/>
        </w:rPr>
        <w:t>実績報告書に別に定める資料を添え</w:t>
      </w:r>
    </w:p>
    <w:p w14:paraId="295D93F3" w14:textId="75165D77" w:rsidR="000B272A" w:rsidRPr="000B272A" w:rsidRDefault="000B272A" w:rsidP="000B272A">
      <w:pPr>
        <w:rPr>
          <w:rFonts w:hAnsi="ＭＳ 明朝"/>
          <w:color w:val="000000" w:themeColor="text1"/>
        </w:rPr>
      </w:pPr>
      <w:r w:rsidRPr="000B272A">
        <w:rPr>
          <w:rFonts w:hAnsi="ＭＳ 明朝" w:hint="eastAsia"/>
          <w:color w:val="000000" w:themeColor="text1"/>
        </w:rPr>
        <w:t>て</w:t>
      </w:r>
      <w:r w:rsidR="006B4804">
        <w:rPr>
          <w:rFonts w:hAnsi="ＭＳ 明朝" w:hint="eastAsia"/>
          <w:color w:val="000000" w:themeColor="text1"/>
        </w:rPr>
        <w:t>、</w:t>
      </w:r>
      <w:r w:rsidRPr="000B272A">
        <w:rPr>
          <w:rFonts w:hAnsi="ＭＳ 明朝" w:hint="eastAsia"/>
          <w:color w:val="000000" w:themeColor="text1"/>
        </w:rPr>
        <w:t>市長が定める期日までに市長に提出しなければならない。</w:t>
      </w:r>
    </w:p>
    <w:p w14:paraId="06019C96" w14:textId="77777777" w:rsidR="000B272A" w:rsidRPr="000B272A" w:rsidRDefault="000B272A" w:rsidP="000B272A">
      <w:pPr>
        <w:rPr>
          <w:rFonts w:hAnsi="ＭＳ 明朝"/>
          <w:color w:val="000000" w:themeColor="text1"/>
        </w:rPr>
      </w:pPr>
      <w:r w:rsidRPr="000B272A">
        <w:rPr>
          <w:rFonts w:hAnsi="ＭＳ 明朝" w:hint="eastAsia"/>
          <w:color w:val="000000" w:themeColor="text1"/>
        </w:rPr>
        <w:t>（補助金の額の確定）</w:t>
      </w:r>
    </w:p>
    <w:p w14:paraId="06E0C8AA" w14:textId="797A4F31" w:rsidR="000B272A" w:rsidRPr="000B272A" w:rsidRDefault="000B272A" w:rsidP="000B272A">
      <w:pPr>
        <w:rPr>
          <w:rFonts w:hAnsi="ＭＳ 明朝"/>
          <w:color w:val="000000" w:themeColor="text1"/>
        </w:rPr>
      </w:pPr>
      <w:r w:rsidRPr="000B272A">
        <w:rPr>
          <w:rFonts w:hAnsi="ＭＳ 明朝" w:hint="eastAsia"/>
          <w:color w:val="000000" w:themeColor="text1"/>
        </w:rPr>
        <w:t>第１４条</w:t>
      </w:r>
      <w:r w:rsidR="006B4804">
        <w:rPr>
          <w:rFonts w:hAnsi="ＭＳ 明朝" w:hint="eastAsia"/>
          <w:color w:val="000000" w:themeColor="text1"/>
        </w:rPr>
        <w:t xml:space="preserve">　</w:t>
      </w:r>
      <w:r w:rsidRPr="000B272A">
        <w:rPr>
          <w:rFonts w:hAnsi="ＭＳ 明朝" w:hint="eastAsia"/>
          <w:color w:val="000000" w:themeColor="text1"/>
        </w:rPr>
        <w:t>市長は</w:t>
      </w:r>
      <w:r w:rsidR="006B4804">
        <w:rPr>
          <w:rFonts w:hAnsi="ＭＳ 明朝" w:hint="eastAsia"/>
          <w:color w:val="000000" w:themeColor="text1"/>
        </w:rPr>
        <w:t>、</w:t>
      </w:r>
      <w:r w:rsidRPr="000B272A">
        <w:rPr>
          <w:rFonts w:hAnsi="ＭＳ 明朝" w:hint="eastAsia"/>
          <w:color w:val="000000" w:themeColor="text1"/>
        </w:rPr>
        <w:t>前条の規定により提出された実績報告書等を審査し</w:t>
      </w:r>
      <w:r w:rsidR="006B4804">
        <w:rPr>
          <w:rFonts w:hAnsi="ＭＳ 明朝" w:hint="eastAsia"/>
          <w:color w:val="000000" w:themeColor="text1"/>
        </w:rPr>
        <w:t>、</w:t>
      </w:r>
      <w:r w:rsidRPr="000B272A">
        <w:rPr>
          <w:rFonts w:hAnsi="ＭＳ 明朝" w:hint="eastAsia"/>
          <w:color w:val="000000" w:themeColor="text1"/>
        </w:rPr>
        <w:t>適正であると認</w:t>
      </w:r>
    </w:p>
    <w:p w14:paraId="33CA3BDA" w14:textId="6019481D" w:rsidR="000B272A" w:rsidRPr="000B272A" w:rsidRDefault="000B272A" w:rsidP="006B4804">
      <w:pPr>
        <w:ind w:leftChars="100" w:left="243"/>
        <w:rPr>
          <w:rFonts w:hAnsi="ＭＳ 明朝"/>
          <w:color w:val="000000" w:themeColor="text1"/>
        </w:rPr>
      </w:pPr>
      <w:proofErr w:type="gramStart"/>
      <w:r w:rsidRPr="000B272A">
        <w:rPr>
          <w:rFonts w:hAnsi="ＭＳ 明朝" w:hint="eastAsia"/>
          <w:color w:val="000000" w:themeColor="text1"/>
        </w:rPr>
        <w:t>められる</w:t>
      </w:r>
      <w:proofErr w:type="gramEnd"/>
      <w:r w:rsidRPr="000B272A">
        <w:rPr>
          <w:rFonts w:hAnsi="ＭＳ 明朝" w:hint="eastAsia"/>
          <w:color w:val="000000" w:themeColor="text1"/>
        </w:rPr>
        <w:t>ときは，交付すべき補助金の額を確定し</w:t>
      </w:r>
      <w:r w:rsidR="006B4804">
        <w:rPr>
          <w:rFonts w:hAnsi="ＭＳ 明朝" w:hint="eastAsia"/>
          <w:color w:val="000000" w:themeColor="text1"/>
        </w:rPr>
        <w:t>、</w:t>
      </w:r>
      <w:r w:rsidRPr="000B272A">
        <w:rPr>
          <w:rFonts w:hAnsi="ＭＳ 明朝" w:hint="eastAsia"/>
          <w:color w:val="000000" w:themeColor="text1"/>
        </w:rPr>
        <w:t>速やかに認定者に対し</w:t>
      </w:r>
      <w:r w:rsidR="006B4804">
        <w:rPr>
          <w:rFonts w:hAnsi="ＭＳ 明朝" w:hint="eastAsia"/>
          <w:color w:val="000000" w:themeColor="text1"/>
        </w:rPr>
        <w:t>、</w:t>
      </w:r>
      <w:r w:rsidRPr="000B272A">
        <w:rPr>
          <w:rFonts w:hAnsi="ＭＳ 明朝" w:hint="eastAsia"/>
          <w:color w:val="000000" w:themeColor="text1"/>
        </w:rPr>
        <w:t>補助金確定通知書により，通知するものとする。</w:t>
      </w:r>
    </w:p>
    <w:p w14:paraId="7066DEC1" w14:textId="77777777" w:rsidR="000B272A" w:rsidRPr="000B272A" w:rsidRDefault="000B272A" w:rsidP="000B272A">
      <w:pPr>
        <w:rPr>
          <w:rFonts w:hAnsi="ＭＳ 明朝"/>
          <w:color w:val="000000" w:themeColor="text1"/>
        </w:rPr>
      </w:pPr>
      <w:r w:rsidRPr="000B272A">
        <w:rPr>
          <w:rFonts w:hAnsi="ＭＳ 明朝" w:hint="eastAsia"/>
          <w:color w:val="000000" w:themeColor="text1"/>
        </w:rPr>
        <w:t>（補助金の請求）</w:t>
      </w:r>
    </w:p>
    <w:p w14:paraId="026E5425" w14:textId="513C8A80" w:rsidR="000B272A" w:rsidRPr="000B272A" w:rsidRDefault="000B272A" w:rsidP="006B4804">
      <w:pPr>
        <w:ind w:left="243" w:hangingChars="100" w:hanging="243"/>
        <w:rPr>
          <w:rFonts w:hAnsi="ＭＳ 明朝"/>
          <w:color w:val="000000" w:themeColor="text1"/>
        </w:rPr>
      </w:pPr>
      <w:r w:rsidRPr="000B272A">
        <w:rPr>
          <w:rFonts w:hAnsi="ＭＳ 明朝" w:hint="eastAsia"/>
          <w:color w:val="000000" w:themeColor="text1"/>
        </w:rPr>
        <w:t>第１５条</w:t>
      </w:r>
      <w:r w:rsidR="006B4804">
        <w:rPr>
          <w:rFonts w:hAnsi="ＭＳ 明朝" w:hint="eastAsia"/>
          <w:color w:val="000000" w:themeColor="text1"/>
        </w:rPr>
        <w:t xml:space="preserve">　</w:t>
      </w:r>
      <w:r w:rsidRPr="000B272A">
        <w:rPr>
          <w:rFonts w:hAnsi="ＭＳ 明朝" w:hint="eastAsia"/>
          <w:color w:val="000000" w:themeColor="text1"/>
        </w:rPr>
        <w:t>前条に規定する補助金確定通知書の通知を受けた 認定者は，補助金交付請求</w:t>
      </w:r>
      <w:r w:rsidRPr="000B272A">
        <w:rPr>
          <w:rFonts w:hAnsi="ＭＳ 明朝" w:hint="eastAsia"/>
          <w:color w:val="000000" w:themeColor="text1"/>
        </w:rPr>
        <w:lastRenderedPageBreak/>
        <w:t>書を市長が定める期日までに市長に提出するものとする。</w:t>
      </w:r>
    </w:p>
    <w:p w14:paraId="2616052A" w14:textId="77777777" w:rsidR="000B272A" w:rsidRPr="000B272A" w:rsidRDefault="000B272A" w:rsidP="000B272A">
      <w:pPr>
        <w:rPr>
          <w:rFonts w:hAnsi="ＭＳ 明朝"/>
          <w:color w:val="000000" w:themeColor="text1"/>
        </w:rPr>
      </w:pPr>
      <w:r w:rsidRPr="000B272A">
        <w:rPr>
          <w:rFonts w:hAnsi="ＭＳ 明朝" w:hint="eastAsia"/>
          <w:color w:val="000000" w:themeColor="text1"/>
        </w:rPr>
        <w:t>（様式）</w:t>
      </w:r>
    </w:p>
    <w:p w14:paraId="12AD2234" w14:textId="229DFE74" w:rsidR="000B272A" w:rsidRDefault="000B272A" w:rsidP="000B272A">
      <w:pPr>
        <w:rPr>
          <w:rFonts w:hAnsi="ＭＳ 明朝"/>
          <w:color w:val="000000" w:themeColor="text1"/>
        </w:rPr>
      </w:pPr>
      <w:r w:rsidRPr="000B272A">
        <w:rPr>
          <w:rFonts w:hAnsi="ＭＳ 明朝" w:hint="eastAsia"/>
          <w:color w:val="000000" w:themeColor="text1"/>
        </w:rPr>
        <w:t>第１</w:t>
      </w:r>
      <w:r w:rsidR="009A1F86">
        <w:rPr>
          <w:rFonts w:hAnsi="ＭＳ 明朝" w:hint="eastAsia"/>
          <w:color w:val="000000" w:themeColor="text1"/>
        </w:rPr>
        <w:t>６</w:t>
      </w:r>
      <w:r w:rsidRPr="000B272A">
        <w:rPr>
          <w:rFonts w:hAnsi="ＭＳ 明朝" w:hint="eastAsia"/>
          <w:color w:val="000000" w:themeColor="text1"/>
        </w:rPr>
        <w:t>条</w:t>
      </w:r>
      <w:r w:rsidR="006B4804">
        <w:rPr>
          <w:rFonts w:hAnsi="ＭＳ 明朝" w:hint="eastAsia"/>
          <w:color w:val="000000" w:themeColor="text1"/>
        </w:rPr>
        <w:t xml:space="preserve">　</w:t>
      </w:r>
      <w:r w:rsidRPr="000B272A">
        <w:rPr>
          <w:rFonts w:hAnsi="ＭＳ 明朝" w:hint="eastAsia"/>
          <w:color w:val="000000" w:themeColor="text1"/>
        </w:rPr>
        <w:t>規則及びこの要綱に定める申請書等の様式は</w:t>
      </w:r>
      <w:r w:rsidR="006B4804">
        <w:rPr>
          <w:rFonts w:hAnsi="ＭＳ 明朝" w:hint="eastAsia"/>
          <w:color w:val="000000" w:themeColor="text1"/>
        </w:rPr>
        <w:t>、</w:t>
      </w:r>
      <w:r w:rsidRPr="000B272A">
        <w:rPr>
          <w:rFonts w:hAnsi="ＭＳ 明朝" w:hint="eastAsia"/>
          <w:color w:val="000000" w:themeColor="text1"/>
        </w:rPr>
        <w:t>別に定める。</w:t>
      </w:r>
    </w:p>
    <w:p w14:paraId="4A8C9F16" w14:textId="77777777" w:rsidR="008909F8" w:rsidRPr="008909F8" w:rsidRDefault="008909F8" w:rsidP="008909F8">
      <w:pPr>
        <w:rPr>
          <w:rFonts w:hAnsi="ＭＳ 明朝"/>
          <w:color w:val="000000" w:themeColor="text1"/>
        </w:rPr>
      </w:pPr>
      <w:r w:rsidRPr="008909F8">
        <w:rPr>
          <w:rFonts w:hAnsi="ＭＳ 明朝" w:hint="eastAsia"/>
          <w:color w:val="000000" w:themeColor="text1"/>
        </w:rPr>
        <w:t>（委任）</w:t>
      </w:r>
    </w:p>
    <w:p w14:paraId="150720B5" w14:textId="54E3A7EF" w:rsidR="00A02764" w:rsidRPr="008909F8" w:rsidRDefault="008909F8" w:rsidP="008909F8">
      <w:pPr>
        <w:ind w:left="243" w:hangingChars="100" w:hanging="243"/>
        <w:rPr>
          <w:rFonts w:hAnsi="ＭＳ 明朝"/>
          <w:color w:val="000000" w:themeColor="text1"/>
        </w:rPr>
      </w:pPr>
      <w:r w:rsidRPr="008909F8">
        <w:rPr>
          <w:rFonts w:hAnsi="ＭＳ 明朝" w:hint="eastAsia"/>
          <w:color w:val="000000" w:themeColor="text1"/>
        </w:rPr>
        <w:t>第</w:t>
      </w:r>
      <w:r>
        <w:rPr>
          <w:rFonts w:hAnsi="ＭＳ 明朝" w:hint="eastAsia"/>
          <w:color w:val="000000" w:themeColor="text1"/>
        </w:rPr>
        <w:t>１</w:t>
      </w:r>
      <w:r w:rsidR="009A1F86">
        <w:rPr>
          <w:rFonts w:hAnsi="ＭＳ 明朝" w:hint="eastAsia"/>
          <w:color w:val="000000" w:themeColor="text1"/>
        </w:rPr>
        <w:t>７</w:t>
      </w:r>
      <w:r w:rsidRPr="008909F8">
        <w:rPr>
          <w:rFonts w:hAnsi="ＭＳ 明朝" w:hint="eastAsia"/>
          <w:color w:val="000000" w:themeColor="text1"/>
        </w:rPr>
        <w:t>条　この規程に定めるもののほか、補助金の交付について必要な事項は市長が定める。</w:t>
      </w:r>
      <w:r w:rsidR="000B272A" w:rsidRPr="000B272A">
        <w:rPr>
          <w:rFonts w:hAnsi="ＭＳ 明朝" w:hint="eastAsia"/>
          <w:color w:val="000000" w:themeColor="text1"/>
        </w:rPr>
        <w:t>令和</w:t>
      </w:r>
      <w:r>
        <w:rPr>
          <w:rFonts w:hAnsi="ＭＳ 明朝" w:hint="eastAsia"/>
          <w:color w:val="000000" w:themeColor="text1"/>
        </w:rPr>
        <w:t>８</w:t>
      </w:r>
      <w:r w:rsidR="000B272A" w:rsidRPr="000B272A">
        <w:rPr>
          <w:rFonts w:hAnsi="ＭＳ 明朝" w:hint="eastAsia"/>
          <w:color w:val="000000" w:themeColor="text1"/>
        </w:rPr>
        <w:t>年４月１日から適用する。</w:t>
      </w:r>
    </w:p>
    <w:sectPr w:rsidR="00A02764" w:rsidRPr="008909F8" w:rsidSect="005518C1">
      <w:footerReference w:type="default" r:id="rId8"/>
      <w:type w:val="oddPage"/>
      <w:pgSz w:w="11906" w:h="16838" w:code="9"/>
      <w:pgMar w:top="1588" w:right="851" w:bottom="1588" w:left="851" w:header="851" w:footer="851" w:gutter="454"/>
      <w:cols w:space="425"/>
      <w:docGrid w:type="linesAndChars" w:linePitch="455"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92E09" w14:textId="77777777" w:rsidR="00CD3540" w:rsidRDefault="00CD3540" w:rsidP="002B7516">
      <w:r>
        <w:separator/>
      </w:r>
    </w:p>
  </w:endnote>
  <w:endnote w:type="continuationSeparator" w:id="0">
    <w:p w14:paraId="7637A199" w14:textId="77777777" w:rsidR="00CD3540" w:rsidRDefault="00CD3540" w:rsidP="002B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8C76" w14:textId="1B13C4C7" w:rsidR="00270782" w:rsidRDefault="00270782" w:rsidP="001F2BD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2D52D" w14:textId="77777777" w:rsidR="00CD3540" w:rsidRDefault="00CD3540" w:rsidP="002B7516">
      <w:r>
        <w:separator/>
      </w:r>
    </w:p>
  </w:footnote>
  <w:footnote w:type="continuationSeparator" w:id="0">
    <w:p w14:paraId="7BBC126F" w14:textId="77777777" w:rsidR="00CD3540" w:rsidRDefault="00CD3540" w:rsidP="002B75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E7A3A"/>
    <w:multiLevelType w:val="hybridMultilevel"/>
    <w:tmpl w:val="24B0FDAA"/>
    <w:lvl w:ilvl="0" w:tplc="FE4A27E0">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70E31DE"/>
    <w:multiLevelType w:val="hybridMultilevel"/>
    <w:tmpl w:val="CC5EA6C2"/>
    <w:lvl w:ilvl="0" w:tplc="96F23918">
      <w:start w:val="1"/>
      <w:numFmt w:val="bullet"/>
      <w:lvlText w:val="※"/>
      <w:lvlJc w:val="left"/>
      <w:pPr>
        <w:ind w:left="846" w:hanging="360"/>
      </w:pPr>
      <w:rPr>
        <w:rFonts w:ascii="ＭＳ 明朝" w:eastAsia="ＭＳ 明朝" w:hAnsi="ＭＳ 明朝" w:cs="Times New Roman" w:hint="eastAsia"/>
      </w:rPr>
    </w:lvl>
    <w:lvl w:ilvl="1" w:tplc="0409000B" w:tentative="1">
      <w:start w:val="1"/>
      <w:numFmt w:val="bullet"/>
      <w:lvlText w:val=""/>
      <w:lvlJc w:val="left"/>
      <w:pPr>
        <w:ind w:left="1366" w:hanging="440"/>
      </w:pPr>
      <w:rPr>
        <w:rFonts w:ascii="Wingdings" w:hAnsi="Wingdings" w:hint="default"/>
      </w:rPr>
    </w:lvl>
    <w:lvl w:ilvl="2" w:tplc="0409000D" w:tentative="1">
      <w:start w:val="1"/>
      <w:numFmt w:val="bullet"/>
      <w:lvlText w:val=""/>
      <w:lvlJc w:val="left"/>
      <w:pPr>
        <w:ind w:left="1806" w:hanging="440"/>
      </w:pPr>
      <w:rPr>
        <w:rFonts w:ascii="Wingdings" w:hAnsi="Wingdings" w:hint="default"/>
      </w:rPr>
    </w:lvl>
    <w:lvl w:ilvl="3" w:tplc="04090001" w:tentative="1">
      <w:start w:val="1"/>
      <w:numFmt w:val="bullet"/>
      <w:lvlText w:val=""/>
      <w:lvlJc w:val="left"/>
      <w:pPr>
        <w:ind w:left="2246" w:hanging="440"/>
      </w:pPr>
      <w:rPr>
        <w:rFonts w:ascii="Wingdings" w:hAnsi="Wingdings" w:hint="default"/>
      </w:rPr>
    </w:lvl>
    <w:lvl w:ilvl="4" w:tplc="0409000B" w:tentative="1">
      <w:start w:val="1"/>
      <w:numFmt w:val="bullet"/>
      <w:lvlText w:val=""/>
      <w:lvlJc w:val="left"/>
      <w:pPr>
        <w:ind w:left="2686" w:hanging="440"/>
      </w:pPr>
      <w:rPr>
        <w:rFonts w:ascii="Wingdings" w:hAnsi="Wingdings" w:hint="default"/>
      </w:rPr>
    </w:lvl>
    <w:lvl w:ilvl="5" w:tplc="0409000D" w:tentative="1">
      <w:start w:val="1"/>
      <w:numFmt w:val="bullet"/>
      <w:lvlText w:val=""/>
      <w:lvlJc w:val="left"/>
      <w:pPr>
        <w:ind w:left="3126" w:hanging="440"/>
      </w:pPr>
      <w:rPr>
        <w:rFonts w:ascii="Wingdings" w:hAnsi="Wingdings" w:hint="default"/>
      </w:rPr>
    </w:lvl>
    <w:lvl w:ilvl="6" w:tplc="04090001" w:tentative="1">
      <w:start w:val="1"/>
      <w:numFmt w:val="bullet"/>
      <w:lvlText w:val=""/>
      <w:lvlJc w:val="left"/>
      <w:pPr>
        <w:ind w:left="3566" w:hanging="440"/>
      </w:pPr>
      <w:rPr>
        <w:rFonts w:ascii="Wingdings" w:hAnsi="Wingdings" w:hint="default"/>
      </w:rPr>
    </w:lvl>
    <w:lvl w:ilvl="7" w:tplc="0409000B" w:tentative="1">
      <w:start w:val="1"/>
      <w:numFmt w:val="bullet"/>
      <w:lvlText w:val=""/>
      <w:lvlJc w:val="left"/>
      <w:pPr>
        <w:ind w:left="4006" w:hanging="440"/>
      </w:pPr>
      <w:rPr>
        <w:rFonts w:ascii="Wingdings" w:hAnsi="Wingdings" w:hint="default"/>
      </w:rPr>
    </w:lvl>
    <w:lvl w:ilvl="8" w:tplc="0409000D" w:tentative="1">
      <w:start w:val="1"/>
      <w:numFmt w:val="bullet"/>
      <w:lvlText w:val=""/>
      <w:lvlJc w:val="left"/>
      <w:pPr>
        <w:ind w:left="4446" w:hanging="440"/>
      </w:pPr>
      <w:rPr>
        <w:rFonts w:ascii="Wingdings" w:hAnsi="Wingdings" w:hint="default"/>
      </w:rPr>
    </w:lvl>
  </w:abstractNum>
  <w:abstractNum w:abstractNumId="2" w15:restartNumberingAfterBreak="0">
    <w:nsid w:val="218F1A56"/>
    <w:multiLevelType w:val="hybridMultilevel"/>
    <w:tmpl w:val="ABC662DE"/>
    <w:lvl w:ilvl="0" w:tplc="FFFFFFFF">
      <w:start w:val="1"/>
      <w:numFmt w:val="decimalEnclosedCircle"/>
      <w:lvlText w:val="%1"/>
      <w:lvlJc w:val="left"/>
      <w:pPr>
        <w:ind w:left="600" w:hanging="36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3" w15:restartNumberingAfterBreak="0">
    <w:nsid w:val="2251235E"/>
    <w:multiLevelType w:val="hybridMultilevel"/>
    <w:tmpl w:val="435C8566"/>
    <w:lvl w:ilvl="0" w:tplc="06540756">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 w15:restartNumberingAfterBreak="0">
    <w:nsid w:val="23DF6580"/>
    <w:multiLevelType w:val="hybridMultilevel"/>
    <w:tmpl w:val="00EA9094"/>
    <w:lvl w:ilvl="0" w:tplc="E398EAAA">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28A2241"/>
    <w:multiLevelType w:val="hybridMultilevel"/>
    <w:tmpl w:val="48C0693C"/>
    <w:lvl w:ilvl="0" w:tplc="DF508AC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F37B81"/>
    <w:multiLevelType w:val="hybridMultilevel"/>
    <w:tmpl w:val="2CC0079C"/>
    <w:lvl w:ilvl="0" w:tplc="765E8FC6">
      <w:start w:val="1"/>
      <w:numFmt w:val="decimal"/>
      <w:lvlText w:val="(%1)"/>
      <w:lvlJc w:val="left"/>
      <w:pPr>
        <w:ind w:left="960" w:hanging="72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7" w15:restartNumberingAfterBreak="0">
    <w:nsid w:val="41FE7D9F"/>
    <w:multiLevelType w:val="hybridMultilevel"/>
    <w:tmpl w:val="417828B8"/>
    <w:lvl w:ilvl="0" w:tplc="3D64727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FF22EE0"/>
    <w:multiLevelType w:val="hybridMultilevel"/>
    <w:tmpl w:val="353CBD40"/>
    <w:lvl w:ilvl="0" w:tplc="FFFFFFFF">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513E74FC"/>
    <w:multiLevelType w:val="hybridMultilevel"/>
    <w:tmpl w:val="435C8566"/>
    <w:lvl w:ilvl="0" w:tplc="FFFFFFFF">
      <w:start w:val="1"/>
      <w:numFmt w:val="decimalEnclosedCircle"/>
      <w:lvlText w:val="%1"/>
      <w:lvlJc w:val="left"/>
      <w:pPr>
        <w:ind w:left="600" w:hanging="360"/>
      </w:pPr>
      <w:rPr>
        <w:rFonts w:hint="default"/>
      </w:rPr>
    </w:lvl>
    <w:lvl w:ilvl="1" w:tplc="FFFFFFFF" w:tentative="1">
      <w:start w:val="1"/>
      <w:numFmt w:val="aiueoFullWidth"/>
      <w:lvlText w:val="(%2)"/>
      <w:lvlJc w:val="left"/>
      <w:pPr>
        <w:ind w:left="1120" w:hanging="440"/>
      </w:pPr>
    </w:lvl>
    <w:lvl w:ilvl="2" w:tplc="FFFFFFFF" w:tentative="1">
      <w:start w:val="1"/>
      <w:numFmt w:val="decimalEnclosedCircle"/>
      <w:lvlText w:val="%3"/>
      <w:lvlJc w:val="left"/>
      <w:pPr>
        <w:ind w:left="1560" w:hanging="440"/>
      </w:pPr>
    </w:lvl>
    <w:lvl w:ilvl="3" w:tplc="FFFFFFFF" w:tentative="1">
      <w:start w:val="1"/>
      <w:numFmt w:val="decimal"/>
      <w:lvlText w:val="%4."/>
      <w:lvlJc w:val="left"/>
      <w:pPr>
        <w:ind w:left="2000" w:hanging="440"/>
      </w:pPr>
    </w:lvl>
    <w:lvl w:ilvl="4" w:tplc="FFFFFFFF" w:tentative="1">
      <w:start w:val="1"/>
      <w:numFmt w:val="aiueoFullWidth"/>
      <w:lvlText w:val="(%5)"/>
      <w:lvlJc w:val="left"/>
      <w:pPr>
        <w:ind w:left="2440" w:hanging="440"/>
      </w:pPr>
    </w:lvl>
    <w:lvl w:ilvl="5" w:tplc="FFFFFFFF" w:tentative="1">
      <w:start w:val="1"/>
      <w:numFmt w:val="decimalEnclosedCircle"/>
      <w:lvlText w:val="%6"/>
      <w:lvlJc w:val="left"/>
      <w:pPr>
        <w:ind w:left="2880" w:hanging="440"/>
      </w:pPr>
    </w:lvl>
    <w:lvl w:ilvl="6" w:tplc="FFFFFFFF" w:tentative="1">
      <w:start w:val="1"/>
      <w:numFmt w:val="decimal"/>
      <w:lvlText w:val="%7."/>
      <w:lvlJc w:val="left"/>
      <w:pPr>
        <w:ind w:left="3320" w:hanging="440"/>
      </w:pPr>
    </w:lvl>
    <w:lvl w:ilvl="7" w:tplc="FFFFFFFF" w:tentative="1">
      <w:start w:val="1"/>
      <w:numFmt w:val="aiueoFullWidth"/>
      <w:lvlText w:val="(%8)"/>
      <w:lvlJc w:val="left"/>
      <w:pPr>
        <w:ind w:left="3760" w:hanging="440"/>
      </w:pPr>
    </w:lvl>
    <w:lvl w:ilvl="8" w:tplc="FFFFFFFF" w:tentative="1">
      <w:start w:val="1"/>
      <w:numFmt w:val="decimalEnclosedCircle"/>
      <w:lvlText w:val="%9"/>
      <w:lvlJc w:val="left"/>
      <w:pPr>
        <w:ind w:left="4200" w:hanging="440"/>
      </w:pPr>
    </w:lvl>
  </w:abstractNum>
  <w:abstractNum w:abstractNumId="10" w15:restartNumberingAfterBreak="0">
    <w:nsid w:val="71790ED0"/>
    <w:multiLevelType w:val="hybridMultilevel"/>
    <w:tmpl w:val="72B2852C"/>
    <w:lvl w:ilvl="0" w:tplc="27B23B5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37430510">
    <w:abstractNumId w:val="4"/>
  </w:num>
  <w:num w:numId="2" w16cid:durableId="95441008">
    <w:abstractNumId w:val="10"/>
  </w:num>
  <w:num w:numId="3" w16cid:durableId="1185094697">
    <w:abstractNumId w:val="5"/>
  </w:num>
  <w:num w:numId="4" w16cid:durableId="1590044175">
    <w:abstractNumId w:val="6"/>
  </w:num>
  <w:num w:numId="5" w16cid:durableId="2070491742">
    <w:abstractNumId w:val="0"/>
  </w:num>
  <w:num w:numId="6" w16cid:durableId="1436747777">
    <w:abstractNumId w:val="1"/>
  </w:num>
  <w:num w:numId="7" w16cid:durableId="252591441">
    <w:abstractNumId w:val="3"/>
  </w:num>
  <w:num w:numId="8" w16cid:durableId="238910195">
    <w:abstractNumId w:val="2"/>
  </w:num>
  <w:num w:numId="9" w16cid:durableId="722368750">
    <w:abstractNumId w:val="7"/>
  </w:num>
  <w:num w:numId="10" w16cid:durableId="1461991492">
    <w:abstractNumId w:val="8"/>
  </w:num>
  <w:num w:numId="11" w16cid:durableId="7745176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45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87"/>
    <w:rsid w:val="0000322B"/>
    <w:rsid w:val="00003F69"/>
    <w:rsid w:val="00004210"/>
    <w:rsid w:val="00005145"/>
    <w:rsid w:val="000074A2"/>
    <w:rsid w:val="000075BD"/>
    <w:rsid w:val="00010E42"/>
    <w:rsid w:val="00012499"/>
    <w:rsid w:val="000126B0"/>
    <w:rsid w:val="000223D8"/>
    <w:rsid w:val="00027FEF"/>
    <w:rsid w:val="000310B6"/>
    <w:rsid w:val="000433B3"/>
    <w:rsid w:val="0005688D"/>
    <w:rsid w:val="000734FF"/>
    <w:rsid w:val="00075D44"/>
    <w:rsid w:val="000763FD"/>
    <w:rsid w:val="00094431"/>
    <w:rsid w:val="00094EC9"/>
    <w:rsid w:val="00095A9E"/>
    <w:rsid w:val="00097E15"/>
    <w:rsid w:val="000A2593"/>
    <w:rsid w:val="000A3E32"/>
    <w:rsid w:val="000A6C62"/>
    <w:rsid w:val="000B272A"/>
    <w:rsid w:val="000B4277"/>
    <w:rsid w:val="000B5090"/>
    <w:rsid w:val="000C04FC"/>
    <w:rsid w:val="000C0575"/>
    <w:rsid w:val="000C360F"/>
    <w:rsid w:val="000C4A79"/>
    <w:rsid w:val="000C663A"/>
    <w:rsid w:val="000D26E3"/>
    <w:rsid w:val="000D69BC"/>
    <w:rsid w:val="000E738D"/>
    <w:rsid w:val="000F564B"/>
    <w:rsid w:val="00113D49"/>
    <w:rsid w:val="001169BC"/>
    <w:rsid w:val="00117269"/>
    <w:rsid w:val="00122079"/>
    <w:rsid w:val="00123C2C"/>
    <w:rsid w:val="00126B2B"/>
    <w:rsid w:val="00130CE1"/>
    <w:rsid w:val="00134843"/>
    <w:rsid w:val="00137254"/>
    <w:rsid w:val="001378EB"/>
    <w:rsid w:val="00147271"/>
    <w:rsid w:val="001549F4"/>
    <w:rsid w:val="00154DC5"/>
    <w:rsid w:val="00156077"/>
    <w:rsid w:val="00160E9E"/>
    <w:rsid w:val="00171677"/>
    <w:rsid w:val="00171721"/>
    <w:rsid w:val="001737A3"/>
    <w:rsid w:val="001740AE"/>
    <w:rsid w:val="00174F05"/>
    <w:rsid w:val="00175A8C"/>
    <w:rsid w:val="00181455"/>
    <w:rsid w:val="00182A98"/>
    <w:rsid w:val="00191154"/>
    <w:rsid w:val="0019160F"/>
    <w:rsid w:val="00193D2D"/>
    <w:rsid w:val="001A2E58"/>
    <w:rsid w:val="001B1B6E"/>
    <w:rsid w:val="001B273A"/>
    <w:rsid w:val="001B368C"/>
    <w:rsid w:val="001B3CE7"/>
    <w:rsid w:val="001B410A"/>
    <w:rsid w:val="001B629E"/>
    <w:rsid w:val="001C08DB"/>
    <w:rsid w:val="001D2B4F"/>
    <w:rsid w:val="001E7282"/>
    <w:rsid w:val="001F0EAA"/>
    <w:rsid w:val="001F2BD8"/>
    <w:rsid w:val="00200A07"/>
    <w:rsid w:val="00203336"/>
    <w:rsid w:val="002107E5"/>
    <w:rsid w:val="002132D7"/>
    <w:rsid w:val="002134C1"/>
    <w:rsid w:val="002307E7"/>
    <w:rsid w:val="00233DB2"/>
    <w:rsid w:val="00237196"/>
    <w:rsid w:val="00241DA0"/>
    <w:rsid w:val="002432E9"/>
    <w:rsid w:val="00244076"/>
    <w:rsid w:val="00250253"/>
    <w:rsid w:val="00250541"/>
    <w:rsid w:val="00250E0D"/>
    <w:rsid w:val="002602DB"/>
    <w:rsid w:val="00264907"/>
    <w:rsid w:val="00265640"/>
    <w:rsid w:val="00270782"/>
    <w:rsid w:val="002738B5"/>
    <w:rsid w:val="00273D14"/>
    <w:rsid w:val="00274AD6"/>
    <w:rsid w:val="00276074"/>
    <w:rsid w:val="00276C06"/>
    <w:rsid w:val="002812DC"/>
    <w:rsid w:val="00285923"/>
    <w:rsid w:val="00290795"/>
    <w:rsid w:val="002921BC"/>
    <w:rsid w:val="0029474D"/>
    <w:rsid w:val="00294F12"/>
    <w:rsid w:val="00296261"/>
    <w:rsid w:val="002B4E23"/>
    <w:rsid w:val="002B7516"/>
    <w:rsid w:val="002B7FB1"/>
    <w:rsid w:val="002C229E"/>
    <w:rsid w:val="002C5F2D"/>
    <w:rsid w:val="002D41AE"/>
    <w:rsid w:val="002E0261"/>
    <w:rsid w:val="002E50BD"/>
    <w:rsid w:val="002F1A73"/>
    <w:rsid w:val="00301230"/>
    <w:rsid w:val="00301378"/>
    <w:rsid w:val="003034D9"/>
    <w:rsid w:val="0030391A"/>
    <w:rsid w:val="00304737"/>
    <w:rsid w:val="00316439"/>
    <w:rsid w:val="0032123E"/>
    <w:rsid w:val="0032127B"/>
    <w:rsid w:val="003343F0"/>
    <w:rsid w:val="00337C71"/>
    <w:rsid w:val="0034130B"/>
    <w:rsid w:val="00343C6F"/>
    <w:rsid w:val="003479F9"/>
    <w:rsid w:val="00351F32"/>
    <w:rsid w:val="003552FF"/>
    <w:rsid w:val="00355BF9"/>
    <w:rsid w:val="003572F1"/>
    <w:rsid w:val="00362FFC"/>
    <w:rsid w:val="0036636F"/>
    <w:rsid w:val="003677A9"/>
    <w:rsid w:val="00373DD6"/>
    <w:rsid w:val="00377134"/>
    <w:rsid w:val="00391A70"/>
    <w:rsid w:val="003A17A6"/>
    <w:rsid w:val="003A523D"/>
    <w:rsid w:val="003A67B5"/>
    <w:rsid w:val="003B332A"/>
    <w:rsid w:val="003B34D0"/>
    <w:rsid w:val="003B3DED"/>
    <w:rsid w:val="003B542F"/>
    <w:rsid w:val="003C7BEF"/>
    <w:rsid w:val="003D0525"/>
    <w:rsid w:val="003D5399"/>
    <w:rsid w:val="003D725A"/>
    <w:rsid w:val="003D75A0"/>
    <w:rsid w:val="003E0C87"/>
    <w:rsid w:val="003E594A"/>
    <w:rsid w:val="003F157D"/>
    <w:rsid w:val="003F2F6F"/>
    <w:rsid w:val="00405096"/>
    <w:rsid w:val="00413C38"/>
    <w:rsid w:val="00417E83"/>
    <w:rsid w:val="00424B53"/>
    <w:rsid w:val="0042690C"/>
    <w:rsid w:val="00430D95"/>
    <w:rsid w:val="004351CD"/>
    <w:rsid w:val="00443630"/>
    <w:rsid w:val="004513F9"/>
    <w:rsid w:val="00453092"/>
    <w:rsid w:val="0045376D"/>
    <w:rsid w:val="0045465D"/>
    <w:rsid w:val="00454F5D"/>
    <w:rsid w:val="0045655F"/>
    <w:rsid w:val="00457AF5"/>
    <w:rsid w:val="004653D4"/>
    <w:rsid w:val="00465ED8"/>
    <w:rsid w:val="00466B0E"/>
    <w:rsid w:val="0047128E"/>
    <w:rsid w:val="00483D9B"/>
    <w:rsid w:val="00491087"/>
    <w:rsid w:val="00491AD2"/>
    <w:rsid w:val="004A2372"/>
    <w:rsid w:val="004A2388"/>
    <w:rsid w:val="004A4C85"/>
    <w:rsid w:val="004B0E2B"/>
    <w:rsid w:val="004B3C83"/>
    <w:rsid w:val="004C2A0A"/>
    <w:rsid w:val="004C43BC"/>
    <w:rsid w:val="004C4920"/>
    <w:rsid w:val="004C60D0"/>
    <w:rsid w:val="004C6D19"/>
    <w:rsid w:val="004D32C0"/>
    <w:rsid w:val="004D4598"/>
    <w:rsid w:val="004D46DB"/>
    <w:rsid w:val="004E6025"/>
    <w:rsid w:val="00500D63"/>
    <w:rsid w:val="005053A9"/>
    <w:rsid w:val="00507F9A"/>
    <w:rsid w:val="00511312"/>
    <w:rsid w:val="00521BCD"/>
    <w:rsid w:val="00521C7C"/>
    <w:rsid w:val="00536310"/>
    <w:rsid w:val="00536716"/>
    <w:rsid w:val="00543698"/>
    <w:rsid w:val="00547056"/>
    <w:rsid w:val="005518C1"/>
    <w:rsid w:val="005521D1"/>
    <w:rsid w:val="0056007A"/>
    <w:rsid w:val="00561CF2"/>
    <w:rsid w:val="005629C8"/>
    <w:rsid w:val="0056346A"/>
    <w:rsid w:val="00565BC3"/>
    <w:rsid w:val="005660B7"/>
    <w:rsid w:val="00577F1C"/>
    <w:rsid w:val="005933A2"/>
    <w:rsid w:val="005940BA"/>
    <w:rsid w:val="005A1825"/>
    <w:rsid w:val="005A52B4"/>
    <w:rsid w:val="005A59A3"/>
    <w:rsid w:val="005B1A00"/>
    <w:rsid w:val="005B68FE"/>
    <w:rsid w:val="005C3319"/>
    <w:rsid w:val="005C4938"/>
    <w:rsid w:val="005C6E47"/>
    <w:rsid w:val="005D0AFF"/>
    <w:rsid w:val="005D2C5A"/>
    <w:rsid w:val="005D396D"/>
    <w:rsid w:val="005D43AD"/>
    <w:rsid w:val="005D506A"/>
    <w:rsid w:val="005D7F90"/>
    <w:rsid w:val="005F4A93"/>
    <w:rsid w:val="005F4D72"/>
    <w:rsid w:val="005F72CA"/>
    <w:rsid w:val="006123ED"/>
    <w:rsid w:val="00615495"/>
    <w:rsid w:val="00615B26"/>
    <w:rsid w:val="0062459A"/>
    <w:rsid w:val="006317FC"/>
    <w:rsid w:val="00636B7B"/>
    <w:rsid w:val="00637A4C"/>
    <w:rsid w:val="006411ED"/>
    <w:rsid w:val="0064139C"/>
    <w:rsid w:val="0064698B"/>
    <w:rsid w:val="00647D05"/>
    <w:rsid w:val="00650E71"/>
    <w:rsid w:val="0066035C"/>
    <w:rsid w:val="006651BA"/>
    <w:rsid w:val="006714F3"/>
    <w:rsid w:val="00672CD4"/>
    <w:rsid w:val="006764DC"/>
    <w:rsid w:val="00686FD7"/>
    <w:rsid w:val="0069377B"/>
    <w:rsid w:val="006958ED"/>
    <w:rsid w:val="0069622E"/>
    <w:rsid w:val="00697FC7"/>
    <w:rsid w:val="006A4B4D"/>
    <w:rsid w:val="006A792E"/>
    <w:rsid w:val="006B4804"/>
    <w:rsid w:val="006C4E85"/>
    <w:rsid w:val="006D1025"/>
    <w:rsid w:val="006D451F"/>
    <w:rsid w:val="006D4E92"/>
    <w:rsid w:val="006D4FF6"/>
    <w:rsid w:val="006D5765"/>
    <w:rsid w:val="006E25BA"/>
    <w:rsid w:val="006E35F3"/>
    <w:rsid w:val="006F4DDA"/>
    <w:rsid w:val="006F7178"/>
    <w:rsid w:val="00701C38"/>
    <w:rsid w:val="007072AD"/>
    <w:rsid w:val="00711386"/>
    <w:rsid w:val="007115D1"/>
    <w:rsid w:val="00722AC5"/>
    <w:rsid w:val="00723406"/>
    <w:rsid w:val="00727A3E"/>
    <w:rsid w:val="007363D5"/>
    <w:rsid w:val="007378BC"/>
    <w:rsid w:val="00744C40"/>
    <w:rsid w:val="00744CD7"/>
    <w:rsid w:val="00744D85"/>
    <w:rsid w:val="007471E7"/>
    <w:rsid w:val="00752325"/>
    <w:rsid w:val="007540BF"/>
    <w:rsid w:val="0075658B"/>
    <w:rsid w:val="007567EA"/>
    <w:rsid w:val="00761040"/>
    <w:rsid w:val="00763DCB"/>
    <w:rsid w:val="007644D9"/>
    <w:rsid w:val="00764A35"/>
    <w:rsid w:val="0076557A"/>
    <w:rsid w:val="00766D5B"/>
    <w:rsid w:val="007675F5"/>
    <w:rsid w:val="0077201E"/>
    <w:rsid w:val="00784C13"/>
    <w:rsid w:val="007A72C8"/>
    <w:rsid w:val="007B0719"/>
    <w:rsid w:val="007B341F"/>
    <w:rsid w:val="007C5792"/>
    <w:rsid w:val="007C7C10"/>
    <w:rsid w:val="007D320C"/>
    <w:rsid w:val="007D42A2"/>
    <w:rsid w:val="007D5641"/>
    <w:rsid w:val="007D785D"/>
    <w:rsid w:val="007E23F9"/>
    <w:rsid w:val="007F1E29"/>
    <w:rsid w:val="007F2425"/>
    <w:rsid w:val="007F57EF"/>
    <w:rsid w:val="007F7364"/>
    <w:rsid w:val="008071A7"/>
    <w:rsid w:val="008115CA"/>
    <w:rsid w:val="00811CEF"/>
    <w:rsid w:val="00811DA5"/>
    <w:rsid w:val="0081555F"/>
    <w:rsid w:val="00820ACF"/>
    <w:rsid w:val="00821E78"/>
    <w:rsid w:val="008349AF"/>
    <w:rsid w:val="00835A3B"/>
    <w:rsid w:val="00835C4F"/>
    <w:rsid w:val="00841D4C"/>
    <w:rsid w:val="008428B7"/>
    <w:rsid w:val="0084418A"/>
    <w:rsid w:val="00845CFB"/>
    <w:rsid w:val="00850EEA"/>
    <w:rsid w:val="00852CC3"/>
    <w:rsid w:val="00852E5F"/>
    <w:rsid w:val="00854F49"/>
    <w:rsid w:val="00854F6D"/>
    <w:rsid w:val="008551BA"/>
    <w:rsid w:val="00857235"/>
    <w:rsid w:val="008579B0"/>
    <w:rsid w:val="0086244E"/>
    <w:rsid w:val="0086272B"/>
    <w:rsid w:val="00865704"/>
    <w:rsid w:val="008658E5"/>
    <w:rsid w:val="008715D7"/>
    <w:rsid w:val="00873143"/>
    <w:rsid w:val="00877F64"/>
    <w:rsid w:val="00883FD8"/>
    <w:rsid w:val="008851D5"/>
    <w:rsid w:val="008909F8"/>
    <w:rsid w:val="00894326"/>
    <w:rsid w:val="0089432C"/>
    <w:rsid w:val="0089572F"/>
    <w:rsid w:val="008A0B6F"/>
    <w:rsid w:val="008A2AE4"/>
    <w:rsid w:val="008A4680"/>
    <w:rsid w:val="008B1271"/>
    <w:rsid w:val="008B1D7E"/>
    <w:rsid w:val="008B31B5"/>
    <w:rsid w:val="008B3569"/>
    <w:rsid w:val="008B5C6B"/>
    <w:rsid w:val="008B72DC"/>
    <w:rsid w:val="008D597B"/>
    <w:rsid w:val="008E0B7D"/>
    <w:rsid w:val="008E259F"/>
    <w:rsid w:val="008F3A9D"/>
    <w:rsid w:val="008F617A"/>
    <w:rsid w:val="008F672D"/>
    <w:rsid w:val="008F75D8"/>
    <w:rsid w:val="00902909"/>
    <w:rsid w:val="00905CC5"/>
    <w:rsid w:val="00915ED5"/>
    <w:rsid w:val="0091604C"/>
    <w:rsid w:val="00923AD7"/>
    <w:rsid w:val="00927CC6"/>
    <w:rsid w:val="00931C49"/>
    <w:rsid w:val="0093552E"/>
    <w:rsid w:val="00936A47"/>
    <w:rsid w:val="00955798"/>
    <w:rsid w:val="00956AE2"/>
    <w:rsid w:val="009669B7"/>
    <w:rsid w:val="00967592"/>
    <w:rsid w:val="00967EAC"/>
    <w:rsid w:val="00973086"/>
    <w:rsid w:val="00973CC4"/>
    <w:rsid w:val="00976FB6"/>
    <w:rsid w:val="00982602"/>
    <w:rsid w:val="009879EC"/>
    <w:rsid w:val="009963EC"/>
    <w:rsid w:val="009A1204"/>
    <w:rsid w:val="009A1F86"/>
    <w:rsid w:val="009A3322"/>
    <w:rsid w:val="009A38D3"/>
    <w:rsid w:val="009A4164"/>
    <w:rsid w:val="009B052B"/>
    <w:rsid w:val="009B0FC6"/>
    <w:rsid w:val="009B34B0"/>
    <w:rsid w:val="009B36ED"/>
    <w:rsid w:val="009B4561"/>
    <w:rsid w:val="009B7484"/>
    <w:rsid w:val="009C2DF9"/>
    <w:rsid w:val="009C59B7"/>
    <w:rsid w:val="009C64A8"/>
    <w:rsid w:val="009C746F"/>
    <w:rsid w:val="009C7748"/>
    <w:rsid w:val="009F16A6"/>
    <w:rsid w:val="009F787F"/>
    <w:rsid w:val="00A02764"/>
    <w:rsid w:val="00A076E4"/>
    <w:rsid w:val="00A107D6"/>
    <w:rsid w:val="00A11650"/>
    <w:rsid w:val="00A210D2"/>
    <w:rsid w:val="00A21110"/>
    <w:rsid w:val="00A36EEB"/>
    <w:rsid w:val="00A375E9"/>
    <w:rsid w:val="00A3773F"/>
    <w:rsid w:val="00A44B27"/>
    <w:rsid w:val="00A45EE7"/>
    <w:rsid w:val="00A469B7"/>
    <w:rsid w:val="00A4797C"/>
    <w:rsid w:val="00A64F33"/>
    <w:rsid w:val="00A71966"/>
    <w:rsid w:val="00A72539"/>
    <w:rsid w:val="00A72E53"/>
    <w:rsid w:val="00A74D49"/>
    <w:rsid w:val="00A839B8"/>
    <w:rsid w:val="00A85C61"/>
    <w:rsid w:val="00A86272"/>
    <w:rsid w:val="00A875F9"/>
    <w:rsid w:val="00A8799C"/>
    <w:rsid w:val="00A90592"/>
    <w:rsid w:val="00A91EF2"/>
    <w:rsid w:val="00AA1CEC"/>
    <w:rsid w:val="00AB1348"/>
    <w:rsid w:val="00AB1F13"/>
    <w:rsid w:val="00AB5EEB"/>
    <w:rsid w:val="00AB759B"/>
    <w:rsid w:val="00AC55D9"/>
    <w:rsid w:val="00AC574F"/>
    <w:rsid w:val="00AC5AB2"/>
    <w:rsid w:val="00AD2C7F"/>
    <w:rsid w:val="00AD4E49"/>
    <w:rsid w:val="00AD5DB5"/>
    <w:rsid w:val="00AE4724"/>
    <w:rsid w:val="00AE5393"/>
    <w:rsid w:val="00AF1513"/>
    <w:rsid w:val="00AF6BB2"/>
    <w:rsid w:val="00AF6EBA"/>
    <w:rsid w:val="00B07C18"/>
    <w:rsid w:val="00B23466"/>
    <w:rsid w:val="00B23C46"/>
    <w:rsid w:val="00B314B7"/>
    <w:rsid w:val="00B379D8"/>
    <w:rsid w:val="00B435E3"/>
    <w:rsid w:val="00B4757F"/>
    <w:rsid w:val="00B51A8D"/>
    <w:rsid w:val="00B551EC"/>
    <w:rsid w:val="00B557CA"/>
    <w:rsid w:val="00B614A4"/>
    <w:rsid w:val="00B65CEA"/>
    <w:rsid w:val="00B7107E"/>
    <w:rsid w:val="00B76B8F"/>
    <w:rsid w:val="00B77CDC"/>
    <w:rsid w:val="00B8335A"/>
    <w:rsid w:val="00B877A1"/>
    <w:rsid w:val="00BA67A3"/>
    <w:rsid w:val="00BC0DE8"/>
    <w:rsid w:val="00BD7A7E"/>
    <w:rsid w:val="00BE50B0"/>
    <w:rsid w:val="00BE5C10"/>
    <w:rsid w:val="00BF05AE"/>
    <w:rsid w:val="00BF1509"/>
    <w:rsid w:val="00BF3E34"/>
    <w:rsid w:val="00BF539C"/>
    <w:rsid w:val="00C024F1"/>
    <w:rsid w:val="00C06DD8"/>
    <w:rsid w:val="00C07AF1"/>
    <w:rsid w:val="00C10ED1"/>
    <w:rsid w:val="00C11296"/>
    <w:rsid w:val="00C12A42"/>
    <w:rsid w:val="00C161DD"/>
    <w:rsid w:val="00C1724C"/>
    <w:rsid w:val="00C21641"/>
    <w:rsid w:val="00C21A1F"/>
    <w:rsid w:val="00C25515"/>
    <w:rsid w:val="00C376D3"/>
    <w:rsid w:val="00C37D39"/>
    <w:rsid w:val="00C410C4"/>
    <w:rsid w:val="00C43CCD"/>
    <w:rsid w:val="00C505B1"/>
    <w:rsid w:val="00C5446F"/>
    <w:rsid w:val="00C64F60"/>
    <w:rsid w:val="00C6563B"/>
    <w:rsid w:val="00C870B4"/>
    <w:rsid w:val="00C90151"/>
    <w:rsid w:val="00C90BD6"/>
    <w:rsid w:val="00C913D0"/>
    <w:rsid w:val="00C95432"/>
    <w:rsid w:val="00C96B90"/>
    <w:rsid w:val="00C97893"/>
    <w:rsid w:val="00CA0E2C"/>
    <w:rsid w:val="00CA24F1"/>
    <w:rsid w:val="00CB46AF"/>
    <w:rsid w:val="00CB4CA8"/>
    <w:rsid w:val="00CC1388"/>
    <w:rsid w:val="00CC679F"/>
    <w:rsid w:val="00CC72F3"/>
    <w:rsid w:val="00CD3540"/>
    <w:rsid w:val="00CE0085"/>
    <w:rsid w:val="00CE144D"/>
    <w:rsid w:val="00CF03ED"/>
    <w:rsid w:val="00CF5930"/>
    <w:rsid w:val="00D0133F"/>
    <w:rsid w:val="00D0215C"/>
    <w:rsid w:val="00D03D7A"/>
    <w:rsid w:val="00D07F46"/>
    <w:rsid w:val="00D11D3A"/>
    <w:rsid w:val="00D146EC"/>
    <w:rsid w:val="00D20471"/>
    <w:rsid w:val="00D26732"/>
    <w:rsid w:val="00D32DFE"/>
    <w:rsid w:val="00D36381"/>
    <w:rsid w:val="00D3698A"/>
    <w:rsid w:val="00D408DB"/>
    <w:rsid w:val="00D41609"/>
    <w:rsid w:val="00D442AD"/>
    <w:rsid w:val="00D47980"/>
    <w:rsid w:val="00D47D4C"/>
    <w:rsid w:val="00D52D9A"/>
    <w:rsid w:val="00D54010"/>
    <w:rsid w:val="00D555C3"/>
    <w:rsid w:val="00D6651D"/>
    <w:rsid w:val="00D72538"/>
    <w:rsid w:val="00D757A6"/>
    <w:rsid w:val="00D75BFA"/>
    <w:rsid w:val="00D8467A"/>
    <w:rsid w:val="00D9562A"/>
    <w:rsid w:val="00D95FBC"/>
    <w:rsid w:val="00DB4159"/>
    <w:rsid w:val="00DB73CE"/>
    <w:rsid w:val="00DB7DBC"/>
    <w:rsid w:val="00DD0489"/>
    <w:rsid w:val="00DE35DC"/>
    <w:rsid w:val="00DE3CB0"/>
    <w:rsid w:val="00DF3EF3"/>
    <w:rsid w:val="00E014D1"/>
    <w:rsid w:val="00E02AF9"/>
    <w:rsid w:val="00E2200C"/>
    <w:rsid w:val="00E305CC"/>
    <w:rsid w:val="00E33398"/>
    <w:rsid w:val="00E35FE0"/>
    <w:rsid w:val="00E439D2"/>
    <w:rsid w:val="00E47F8D"/>
    <w:rsid w:val="00E545CB"/>
    <w:rsid w:val="00E5797C"/>
    <w:rsid w:val="00E63B69"/>
    <w:rsid w:val="00E63D27"/>
    <w:rsid w:val="00E6768E"/>
    <w:rsid w:val="00E67F72"/>
    <w:rsid w:val="00E72077"/>
    <w:rsid w:val="00E729ED"/>
    <w:rsid w:val="00E75082"/>
    <w:rsid w:val="00E76120"/>
    <w:rsid w:val="00E8291A"/>
    <w:rsid w:val="00E86D6A"/>
    <w:rsid w:val="00E90DB3"/>
    <w:rsid w:val="00E90EB4"/>
    <w:rsid w:val="00E971C1"/>
    <w:rsid w:val="00EA324E"/>
    <w:rsid w:val="00EA471B"/>
    <w:rsid w:val="00EA5DDF"/>
    <w:rsid w:val="00EB379D"/>
    <w:rsid w:val="00EB7834"/>
    <w:rsid w:val="00EC43B2"/>
    <w:rsid w:val="00ED2AE7"/>
    <w:rsid w:val="00ED32B6"/>
    <w:rsid w:val="00ED4B9E"/>
    <w:rsid w:val="00EF7613"/>
    <w:rsid w:val="00F06333"/>
    <w:rsid w:val="00F137E5"/>
    <w:rsid w:val="00F1414E"/>
    <w:rsid w:val="00F25FD0"/>
    <w:rsid w:val="00F275CC"/>
    <w:rsid w:val="00F31DA1"/>
    <w:rsid w:val="00F33032"/>
    <w:rsid w:val="00F36817"/>
    <w:rsid w:val="00F36B8E"/>
    <w:rsid w:val="00F37E36"/>
    <w:rsid w:val="00F46D25"/>
    <w:rsid w:val="00F51F0E"/>
    <w:rsid w:val="00F669A7"/>
    <w:rsid w:val="00F731A3"/>
    <w:rsid w:val="00F75267"/>
    <w:rsid w:val="00F85EC1"/>
    <w:rsid w:val="00F913BF"/>
    <w:rsid w:val="00F9262A"/>
    <w:rsid w:val="00FB408C"/>
    <w:rsid w:val="00FB679B"/>
    <w:rsid w:val="00FB6D60"/>
    <w:rsid w:val="00FC042A"/>
    <w:rsid w:val="00FC0B0D"/>
    <w:rsid w:val="00FC5586"/>
    <w:rsid w:val="00FD08A0"/>
    <w:rsid w:val="00FD6F13"/>
    <w:rsid w:val="00FE324A"/>
    <w:rsid w:val="00FE66CF"/>
    <w:rsid w:val="00FE6BF9"/>
    <w:rsid w:val="00FE78DF"/>
    <w:rsid w:val="00FF0CFB"/>
    <w:rsid w:val="00FF6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3B95F8"/>
  <w15:chartTrackingRefBased/>
  <w15:docId w15:val="{7E87EFC1-3F20-43ED-B27D-F7488BC02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3C2C"/>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516"/>
    <w:pPr>
      <w:tabs>
        <w:tab w:val="center" w:pos="4252"/>
        <w:tab w:val="right" w:pos="8504"/>
      </w:tabs>
      <w:snapToGrid w:val="0"/>
    </w:pPr>
  </w:style>
  <w:style w:type="character" w:customStyle="1" w:styleId="a4">
    <w:name w:val="ヘッダー (文字)"/>
    <w:link w:val="a3"/>
    <w:uiPriority w:val="99"/>
    <w:rsid w:val="002B7516"/>
    <w:rPr>
      <w:rFonts w:ascii="ＭＳ 明朝"/>
      <w:kern w:val="2"/>
      <w:sz w:val="24"/>
      <w:szCs w:val="24"/>
    </w:rPr>
  </w:style>
  <w:style w:type="paragraph" w:styleId="a5">
    <w:name w:val="footer"/>
    <w:basedOn w:val="a"/>
    <w:link w:val="a6"/>
    <w:uiPriority w:val="99"/>
    <w:unhideWhenUsed/>
    <w:rsid w:val="002B7516"/>
    <w:pPr>
      <w:tabs>
        <w:tab w:val="center" w:pos="4252"/>
        <w:tab w:val="right" w:pos="8504"/>
      </w:tabs>
      <w:snapToGrid w:val="0"/>
    </w:pPr>
  </w:style>
  <w:style w:type="character" w:customStyle="1" w:styleId="a6">
    <w:name w:val="フッター (文字)"/>
    <w:link w:val="a5"/>
    <w:uiPriority w:val="99"/>
    <w:rsid w:val="002B7516"/>
    <w:rPr>
      <w:rFonts w:ascii="ＭＳ 明朝"/>
      <w:kern w:val="2"/>
      <w:sz w:val="24"/>
      <w:szCs w:val="24"/>
    </w:rPr>
  </w:style>
  <w:style w:type="table" w:styleId="a7">
    <w:name w:val="Table Grid"/>
    <w:basedOn w:val="a1"/>
    <w:uiPriority w:val="39"/>
    <w:rsid w:val="00956A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6764DC"/>
  </w:style>
  <w:style w:type="character" w:customStyle="1" w:styleId="a9">
    <w:name w:val="日付 (文字)"/>
    <w:link w:val="a8"/>
    <w:uiPriority w:val="99"/>
    <w:semiHidden/>
    <w:rsid w:val="006764DC"/>
    <w:rPr>
      <w:rFonts w:ascii="ＭＳ 明朝"/>
      <w:kern w:val="2"/>
      <w:sz w:val="24"/>
      <w:szCs w:val="24"/>
    </w:rPr>
  </w:style>
  <w:style w:type="character" w:styleId="aa">
    <w:name w:val="annotation reference"/>
    <w:basedOn w:val="a0"/>
    <w:uiPriority w:val="99"/>
    <w:semiHidden/>
    <w:unhideWhenUsed/>
    <w:rsid w:val="00E76120"/>
    <w:rPr>
      <w:sz w:val="18"/>
      <w:szCs w:val="18"/>
    </w:rPr>
  </w:style>
  <w:style w:type="paragraph" w:styleId="ab">
    <w:name w:val="annotation text"/>
    <w:basedOn w:val="a"/>
    <w:link w:val="ac"/>
    <w:uiPriority w:val="99"/>
    <w:unhideWhenUsed/>
    <w:rsid w:val="00E76120"/>
    <w:pPr>
      <w:jc w:val="left"/>
    </w:pPr>
  </w:style>
  <w:style w:type="character" w:customStyle="1" w:styleId="ac">
    <w:name w:val="コメント文字列 (文字)"/>
    <w:basedOn w:val="a0"/>
    <w:link w:val="ab"/>
    <w:uiPriority w:val="99"/>
    <w:rsid w:val="00E76120"/>
    <w:rPr>
      <w:rFonts w:ascii="ＭＳ 明朝"/>
      <w:kern w:val="2"/>
      <w:sz w:val="24"/>
      <w:szCs w:val="24"/>
    </w:rPr>
  </w:style>
  <w:style w:type="paragraph" w:styleId="ad">
    <w:name w:val="annotation subject"/>
    <w:basedOn w:val="ab"/>
    <w:next w:val="ab"/>
    <w:link w:val="ae"/>
    <w:uiPriority w:val="99"/>
    <w:semiHidden/>
    <w:unhideWhenUsed/>
    <w:rsid w:val="00E76120"/>
    <w:rPr>
      <w:b/>
      <w:bCs/>
    </w:rPr>
  </w:style>
  <w:style w:type="character" w:customStyle="1" w:styleId="ae">
    <w:name w:val="コメント内容 (文字)"/>
    <w:basedOn w:val="ac"/>
    <w:link w:val="ad"/>
    <w:uiPriority w:val="99"/>
    <w:semiHidden/>
    <w:rsid w:val="00E76120"/>
    <w:rPr>
      <w:rFonts w:ascii="ＭＳ 明朝"/>
      <w:b/>
      <w:bCs/>
      <w:kern w:val="2"/>
      <w:sz w:val="24"/>
      <w:szCs w:val="24"/>
    </w:rPr>
  </w:style>
  <w:style w:type="paragraph" w:styleId="af">
    <w:name w:val="Balloon Text"/>
    <w:basedOn w:val="a"/>
    <w:link w:val="af0"/>
    <w:uiPriority w:val="99"/>
    <w:semiHidden/>
    <w:unhideWhenUsed/>
    <w:rsid w:val="00E76120"/>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76120"/>
    <w:rPr>
      <w:rFonts w:asciiTheme="majorHAnsi" w:eastAsiaTheme="majorEastAsia" w:hAnsiTheme="majorHAnsi" w:cstheme="majorBidi"/>
      <w:kern w:val="2"/>
      <w:sz w:val="18"/>
      <w:szCs w:val="18"/>
    </w:rPr>
  </w:style>
  <w:style w:type="paragraph" w:customStyle="1" w:styleId="Default">
    <w:name w:val="Default"/>
    <w:rsid w:val="004D4598"/>
    <w:pPr>
      <w:widowControl w:val="0"/>
      <w:autoSpaceDE w:val="0"/>
      <w:autoSpaceDN w:val="0"/>
      <w:adjustRightInd w:val="0"/>
    </w:pPr>
    <w:rPr>
      <w:rFonts w:ascii="ＭＳ 明朝" w:cs="ＭＳ 明朝"/>
      <w:color w:val="000000"/>
      <w:sz w:val="24"/>
      <w:szCs w:val="24"/>
    </w:rPr>
  </w:style>
  <w:style w:type="paragraph" w:styleId="af1">
    <w:name w:val="Revision"/>
    <w:hidden/>
    <w:uiPriority w:val="99"/>
    <w:semiHidden/>
    <w:rsid w:val="005D396D"/>
    <w:rPr>
      <w:rFonts w:ascii="ＭＳ 明朝"/>
      <w:kern w:val="2"/>
      <w:sz w:val="24"/>
      <w:szCs w:val="24"/>
    </w:rPr>
  </w:style>
  <w:style w:type="paragraph" w:styleId="af2">
    <w:name w:val="List Paragraph"/>
    <w:basedOn w:val="a"/>
    <w:qFormat/>
    <w:rsid w:val="00D9562A"/>
    <w:pPr>
      <w:ind w:leftChars="400" w:left="840"/>
    </w:pPr>
  </w:style>
  <w:style w:type="paragraph" w:styleId="af3">
    <w:name w:val="Note Heading"/>
    <w:basedOn w:val="a"/>
    <w:next w:val="a"/>
    <w:link w:val="af4"/>
    <w:uiPriority w:val="99"/>
    <w:unhideWhenUsed/>
    <w:rsid w:val="004A4C85"/>
    <w:pPr>
      <w:widowControl/>
      <w:jc w:val="center"/>
    </w:pPr>
    <w:rPr>
      <w:rFonts w:ascii="Century" w:hAnsi="ＭＳ 明朝" w:cs="ＭＳ 明朝"/>
      <w:kern w:val="0"/>
    </w:rPr>
  </w:style>
  <w:style w:type="character" w:customStyle="1" w:styleId="af4">
    <w:name w:val="記 (文字)"/>
    <w:basedOn w:val="a0"/>
    <w:link w:val="af3"/>
    <w:uiPriority w:val="99"/>
    <w:rsid w:val="004A4C85"/>
    <w:rPr>
      <w:rFonts w:hAnsi="ＭＳ 明朝" w:cs="ＭＳ 明朝"/>
      <w:sz w:val="24"/>
      <w:szCs w:val="24"/>
    </w:rPr>
  </w:style>
  <w:style w:type="paragraph" w:styleId="af5">
    <w:name w:val="Closing"/>
    <w:basedOn w:val="a"/>
    <w:link w:val="af6"/>
    <w:uiPriority w:val="99"/>
    <w:unhideWhenUsed/>
    <w:rsid w:val="004A4C85"/>
    <w:pPr>
      <w:widowControl/>
      <w:jc w:val="right"/>
    </w:pPr>
    <w:rPr>
      <w:rFonts w:ascii="Century" w:hAnsi="ＭＳ 明朝" w:cs="ＭＳ 明朝"/>
      <w:kern w:val="0"/>
    </w:rPr>
  </w:style>
  <w:style w:type="character" w:customStyle="1" w:styleId="af6">
    <w:name w:val="結語 (文字)"/>
    <w:basedOn w:val="a0"/>
    <w:link w:val="af5"/>
    <w:uiPriority w:val="99"/>
    <w:rsid w:val="004A4C85"/>
    <w:rPr>
      <w:rFonts w:hAnsi="ＭＳ 明朝" w:cs="ＭＳ 明朝"/>
      <w:sz w:val="24"/>
      <w:szCs w:val="24"/>
    </w:rPr>
  </w:style>
  <w:style w:type="table" w:customStyle="1" w:styleId="1">
    <w:name w:val="表 (格子)1"/>
    <w:basedOn w:val="a1"/>
    <w:next w:val="a7"/>
    <w:uiPriority w:val="59"/>
    <w:rsid w:val="002C5F2D"/>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ody Text Indent"/>
    <w:basedOn w:val="a"/>
    <w:link w:val="af8"/>
    <w:rsid w:val="00C1724C"/>
    <w:pPr>
      <w:ind w:left="480"/>
    </w:pPr>
  </w:style>
  <w:style w:type="character" w:customStyle="1" w:styleId="af8">
    <w:name w:val="本文インデント (文字)"/>
    <w:basedOn w:val="a0"/>
    <w:link w:val="af7"/>
    <w:rsid w:val="00C1724C"/>
    <w:rPr>
      <w:rFonts w:ascii="ＭＳ 明朝"/>
      <w:kern w:val="2"/>
      <w:sz w:val="24"/>
      <w:szCs w:val="24"/>
    </w:rPr>
  </w:style>
  <w:style w:type="character" w:styleId="af9">
    <w:name w:val="Hyperlink"/>
    <w:uiPriority w:val="99"/>
    <w:unhideWhenUsed/>
    <w:rsid w:val="00C1724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6682143">
      <w:bodyDiv w:val="1"/>
      <w:marLeft w:val="0"/>
      <w:marRight w:val="0"/>
      <w:marTop w:val="0"/>
      <w:marBottom w:val="0"/>
      <w:divBdr>
        <w:top w:val="none" w:sz="0" w:space="0" w:color="auto"/>
        <w:left w:val="none" w:sz="0" w:space="0" w:color="auto"/>
        <w:bottom w:val="none" w:sz="0" w:space="0" w:color="auto"/>
        <w:right w:val="none" w:sz="0" w:space="0" w:color="auto"/>
      </w:divBdr>
    </w:div>
    <w:div w:id="1559168369">
      <w:bodyDiv w:val="1"/>
      <w:marLeft w:val="0"/>
      <w:marRight w:val="0"/>
      <w:marTop w:val="0"/>
      <w:marBottom w:val="0"/>
      <w:divBdr>
        <w:top w:val="none" w:sz="0" w:space="0" w:color="auto"/>
        <w:left w:val="none" w:sz="0" w:space="0" w:color="auto"/>
        <w:bottom w:val="none" w:sz="0" w:space="0" w:color="auto"/>
        <w:right w:val="none" w:sz="0" w:space="0" w:color="auto"/>
      </w:divBdr>
    </w:div>
    <w:div w:id="1944069614">
      <w:bodyDiv w:val="1"/>
      <w:marLeft w:val="0"/>
      <w:marRight w:val="0"/>
      <w:marTop w:val="0"/>
      <w:marBottom w:val="0"/>
      <w:divBdr>
        <w:top w:val="none" w:sz="0" w:space="0" w:color="auto"/>
        <w:left w:val="none" w:sz="0" w:space="0" w:color="auto"/>
        <w:bottom w:val="none" w:sz="0" w:space="0" w:color="auto"/>
        <w:right w:val="none" w:sz="0" w:space="0" w:color="auto"/>
      </w:divBdr>
    </w:div>
    <w:div w:id="211859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1C5A7-5926-4778-8556-078A2CEE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379</Words>
  <Characters>2163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１１１１１１１１１１１</vt:lpstr>
    </vt:vector>
  </TitlesOfParts>
  <Company>碧南市役所</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kzogasaw</dc:creator>
  <cp:keywords/>
  <dc:description/>
  <cp:lastModifiedBy>山田　真言</cp:lastModifiedBy>
  <cp:revision>2</cp:revision>
  <cp:lastPrinted>2025-09-29T08:12:00Z</cp:lastPrinted>
  <dcterms:created xsi:type="dcterms:W3CDTF">2026-06-01T05:27:00Z</dcterms:created>
  <dcterms:modified xsi:type="dcterms:W3CDTF">2026-06-01T05:27:00Z</dcterms:modified>
</cp:coreProperties>
</file>