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double" w:sz="4" w:space="0" w:color="0000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0413A" w:rsidRPr="00D0413A" w:rsidTr="00D0413A">
        <w:trPr>
          <w:trHeight w:val="581"/>
        </w:trPr>
        <w:tc>
          <w:tcPr>
            <w:tcW w:w="8702" w:type="dxa"/>
          </w:tcPr>
          <w:p w:rsidR="00D0413A" w:rsidRPr="00F00DD6" w:rsidRDefault="00D0413A" w:rsidP="003D416E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F00DD6">
              <w:rPr>
                <w:rFonts w:ascii="HG丸ｺﾞｼｯｸM-PRO" w:eastAsia="HG丸ｺﾞｼｯｸM-PRO" w:hAnsi="HG丸ｺﾞｼｯｸM-PRO" w:hint="eastAsia"/>
                <w:b/>
                <w:color w:val="0000FF"/>
                <w:sz w:val="32"/>
                <w:szCs w:val="32"/>
              </w:rPr>
              <w:t>第１章　はじめに</w:t>
            </w:r>
          </w:p>
        </w:tc>
      </w:tr>
    </w:tbl>
    <w:p w:rsidR="00A97C69" w:rsidRDefault="00D0413A" w:rsidP="00D041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EF39A8" w:rsidRPr="00F00DD6" w:rsidRDefault="00EF39A8" w:rsidP="00D0413A">
      <w:pPr>
        <w:rPr>
          <w:rFonts w:ascii="HG丸ｺﾞｼｯｸM-PRO" w:eastAsia="HG丸ｺﾞｼｯｸM-PRO" w:hAnsi="HG丸ｺﾞｼｯｸM-PRO" w:cs="Times New Roman"/>
          <w:b/>
          <w:color w:val="C00000"/>
          <w:kern w:val="0"/>
          <w:sz w:val="28"/>
          <w:szCs w:val="28"/>
          <w:u w:val="single"/>
        </w:rPr>
      </w:pPr>
      <w:r w:rsidRPr="00F00DD6">
        <w:rPr>
          <w:rFonts w:ascii="HG丸ｺﾞｼｯｸM-PRO" w:eastAsia="HG丸ｺﾞｼｯｸM-PRO" w:hAnsi="HG丸ｺﾞｼｯｸM-PRO" w:cs="Times New Roman" w:hint="eastAsia"/>
          <w:b/>
          <w:color w:val="C00000"/>
          <w:kern w:val="0"/>
          <w:sz w:val="28"/>
          <w:szCs w:val="28"/>
          <w:u w:val="single"/>
        </w:rPr>
        <w:t>１</w:t>
      </w:r>
      <w:r w:rsidR="0041539E">
        <w:rPr>
          <w:rFonts w:ascii="HG丸ｺﾞｼｯｸM-PRO" w:eastAsia="HG丸ｺﾞｼｯｸM-PRO" w:hAnsi="HG丸ｺﾞｼｯｸM-PRO" w:cs="Times New Roman" w:hint="eastAsia"/>
          <w:b/>
          <w:color w:val="C00000"/>
          <w:kern w:val="0"/>
          <w:sz w:val="28"/>
          <w:szCs w:val="28"/>
          <w:u w:val="single"/>
        </w:rPr>
        <w:t>－</w:t>
      </w:r>
      <w:r w:rsidRPr="00F00DD6">
        <w:rPr>
          <w:rFonts w:ascii="HG丸ｺﾞｼｯｸM-PRO" w:eastAsia="HG丸ｺﾞｼｯｸM-PRO" w:hAnsi="HG丸ｺﾞｼｯｸM-PRO" w:cs="Times New Roman" w:hint="eastAsia"/>
          <w:b/>
          <w:color w:val="C00000"/>
          <w:kern w:val="0"/>
          <w:sz w:val="28"/>
          <w:szCs w:val="28"/>
          <w:u w:val="single"/>
        </w:rPr>
        <w:t xml:space="preserve">１ </w:t>
      </w:r>
      <w:r w:rsidR="00DD42C4" w:rsidRPr="00F00DD6">
        <w:rPr>
          <w:rFonts w:ascii="HG丸ｺﾞｼｯｸM-PRO" w:eastAsia="HG丸ｺﾞｼｯｸM-PRO" w:hAnsi="HG丸ｺﾞｼｯｸM-PRO" w:cs="Times New Roman" w:hint="eastAsia"/>
          <w:b/>
          <w:color w:val="C00000"/>
          <w:kern w:val="0"/>
          <w:sz w:val="28"/>
          <w:szCs w:val="28"/>
          <w:u w:val="single"/>
        </w:rPr>
        <w:t>策定の背景</w:t>
      </w:r>
      <w:r w:rsidR="004A5C5C" w:rsidRPr="00F00DD6">
        <w:rPr>
          <w:rFonts w:ascii="HG丸ｺﾞｼｯｸM-PRO" w:eastAsia="HG丸ｺﾞｼｯｸM-PRO" w:hAnsi="HG丸ｺﾞｼｯｸM-PRO" w:cs="Times New Roman" w:hint="eastAsia"/>
          <w:b/>
          <w:color w:val="C00000"/>
          <w:kern w:val="0"/>
          <w:sz w:val="28"/>
          <w:szCs w:val="28"/>
          <w:u w:val="single"/>
        </w:rPr>
        <w:t>と趣旨</w:t>
      </w:r>
      <w:bookmarkStart w:id="0" w:name="_GoBack"/>
      <w:bookmarkEnd w:id="0"/>
    </w:p>
    <w:p w:rsidR="00630706" w:rsidRPr="00F00DD6" w:rsidRDefault="00D0413A" w:rsidP="00D0413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30706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碧南市水道事業は、昭和</w:t>
      </w:r>
      <w:r w:rsidR="00F76E3D">
        <w:rPr>
          <w:rFonts w:ascii="HG丸ｺﾞｼｯｸM-PRO" w:eastAsia="HG丸ｺﾞｼｯｸM-PRO" w:hAnsi="HG丸ｺﾞｼｯｸM-PRO" w:hint="eastAsia"/>
          <w:sz w:val="24"/>
          <w:szCs w:val="24"/>
        </w:rPr>
        <w:t>３１</w:t>
      </w:r>
      <w:r w:rsidR="00630706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F76E3D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630706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月に昭和</w:t>
      </w:r>
      <w:r w:rsidR="00F76E3D">
        <w:rPr>
          <w:rFonts w:ascii="HG丸ｺﾞｼｯｸM-PRO" w:eastAsia="HG丸ｺﾞｼｯｸM-PRO" w:hAnsi="HG丸ｺﾞｼｯｸM-PRO" w:hint="eastAsia"/>
          <w:sz w:val="24"/>
          <w:szCs w:val="24"/>
        </w:rPr>
        <w:t>４５</w:t>
      </w:r>
      <w:r w:rsidR="00630706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年を目標年次とし、給水人口</w:t>
      </w:r>
      <w:r w:rsidR="00F76E3D">
        <w:rPr>
          <w:rFonts w:ascii="HG丸ｺﾞｼｯｸM-PRO" w:eastAsia="HG丸ｺﾞｼｯｸM-PRO" w:hAnsi="HG丸ｺﾞｼｯｸM-PRO" w:hint="eastAsia"/>
          <w:sz w:val="24"/>
          <w:szCs w:val="24"/>
        </w:rPr>
        <w:t>３２，５００</w:t>
      </w:r>
      <w:r w:rsidR="00630706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人、日最大取水量</w:t>
      </w:r>
      <w:r w:rsidR="00F76E3D">
        <w:rPr>
          <w:rFonts w:ascii="HG丸ｺﾞｼｯｸM-PRO" w:eastAsia="HG丸ｺﾞｼｯｸM-PRO" w:hAnsi="HG丸ｺﾞｼｯｸM-PRO" w:hint="eastAsia"/>
          <w:sz w:val="24"/>
          <w:szCs w:val="24"/>
        </w:rPr>
        <w:t>６，０００</w:t>
      </w:r>
      <w:r w:rsidR="00630706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m</w:t>
      </w:r>
      <w:r w:rsidR="00630706" w:rsidRPr="00F00DD6">
        <w:rPr>
          <w:rFonts w:ascii="HG丸ｺﾞｼｯｸM-PRO" w:eastAsia="HG丸ｺﾞｼｯｸM-PRO" w:hAnsi="HG丸ｺﾞｼｯｸM-PRO" w:hint="eastAsia"/>
          <w:sz w:val="24"/>
          <w:szCs w:val="24"/>
          <w:vertAlign w:val="superscript"/>
        </w:rPr>
        <w:t>3</w:t>
      </w:r>
      <w:r w:rsidR="00EA3BE1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630706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して創設の認可を受け</w:t>
      </w:r>
      <w:r w:rsidR="00F00DD6"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  <w:r w:rsidR="00630706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同年、工事に着手</w:t>
      </w:r>
      <w:r w:rsidR="004A1102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630706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昭和</w:t>
      </w:r>
      <w:r w:rsidR="00F76E3D">
        <w:rPr>
          <w:rFonts w:ascii="HG丸ｺﾞｼｯｸM-PRO" w:eastAsia="HG丸ｺﾞｼｯｸM-PRO" w:hAnsi="HG丸ｺﾞｼｯｸM-PRO" w:hint="eastAsia"/>
          <w:sz w:val="24"/>
          <w:szCs w:val="24"/>
        </w:rPr>
        <w:t>３３</w:t>
      </w:r>
      <w:r w:rsidR="00630706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F76E3D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630706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月には一部地域において</w:t>
      </w:r>
      <w:r w:rsidR="00FD5562">
        <w:rPr>
          <w:rFonts w:ascii="HG丸ｺﾞｼｯｸM-PRO" w:eastAsia="HG丸ｺﾞｼｯｸM-PRO" w:hAnsi="HG丸ｺﾞｼｯｸM-PRO" w:hint="eastAsia"/>
          <w:sz w:val="24"/>
          <w:szCs w:val="24"/>
        </w:rPr>
        <w:t>供用</w:t>
      </w:r>
      <w:r w:rsidR="004A1102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630706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開始</w:t>
      </w:r>
      <w:r w:rsidR="004A1102">
        <w:rPr>
          <w:rFonts w:ascii="HG丸ｺﾞｼｯｸM-PRO" w:eastAsia="HG丸ｺﾞｼｯｸM-PRO" w:hAnsi="HG丸ｺﾞｼｯｸM-PRO" w:hint="eastAsia"/>
          <w:sz w:val="24"/>
          <w:szCs w:val="24"/>
        </w:rPr>
        <w:t>しました</w:t>
      </w:r>
      <w:r w:rsidR="00630706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630706" w:rsidRPr="00F00DD6" w:rsidRDefault="00630706" w:rsidP="003827F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C2E59">
        <w:rPr>
          <w:rFonts w:ascii="HG丸ｺﾞｼｯｸM-PRO" w:eastAsia="HG丸ｺﾞｼｯｸM-PRO" w:hAnsi="HG丸ｺﾞｼｯｸM-PRO" w:hint="eastAsia"/>
          <w:sz w:val="24"/>
          <w:szCs w:val="24"/>
        </w:rPr>
        <w:t>創設から</w:t>
      </w:r>
      <w:r w:rsidR="001316D9" w:rsidRPr="007C2E59">
        <w:rPr>
          <w:rFonts w:ascii="HG丸ｺﾞｼｯｸM-PRO" w:eastAsia="HG丸ｺﾞｼｯｸM-PRO" w:hAnsi="HG丸ｺﾞｼｯｸM-PRO" w:hint="eastAsia"/>
          <w:sz w:val="24"/>
          <w:szCs w:val="24"/>
        </w:rPr>
        <w:t>現在まで</w:t>
      </w:r>
      <w:r w:rsidR="00F76E3D">
        <w:rPr>
          <w:rFonts w:ascii="HG丸ｺﾞｼｯｸM-PRO" w:eastAsia="HG丸ｺﾞｼｯｸM-PRO" w:hAnsi="HG丸ｺﾞｼｯｸM-PRO" w:hint="eastAsia"/>
          <w:sz w:val="24"/>
          <w:szCs w:val="24"/>
        </w:rPr>
        <w:t>６０</w:t>
      </w:r>
      <w:r w:rsidRPr="007C2E59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4A1102" w:rsidRPr="007C2E59">
        <w:rPr>
          <w:rFonts w:ascii="HG丸ｺﾞｼｯｸM-PRO" w:eastAsia="HG丸ｺﾞｼｯｸM-PRO" w:hAnsi="HG丸ｺﾞｼｯｸM-PRO" w:hint="eastAsia"/>
          <w:sz w:val="24"/>
          <w:szCs w:val="24"/>
        </w:rPr>
        <w:t>以上</w:t>
      </w:r>
      <w:r w:rsidRPr="007C2E59">
        <w:rPr>
          <w:rFonts w:ascii="HG丸ｺﾞｼｯｸM-PRO" w:eastAsia="HG丸ｺﾞｼｯｸM-PRO" w:hAnsi="HG丸ｺﾞｼｯｸM-PRO" w:hint="eastAsia"/>
          <w:sz w:val="24"/>
          <w:szCs w:val="24"/>
        </w:rPr>
        <w:t>が経過し、その間に</w:t>
      </w:r>
      <w:r w:rsidR="00F76E3D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7C2E59">
        <w:rPr>
          <w:rFonts w:ascii="HG丸ｺﾞｼｯｸM-PRO" w:eastAsia="HG丸ｺﾞｼｯｸM-PRO" w:hAnsi="HG丸ｺﾞｼｯｸM-PRO" w:hint="eastAsia"/>
          <w:sz w:val="24"/>
          <w:szCs w:val="24"/>
        </w:rPr>
        <w:t>度の拡張事業、県営水道からの受水</w:t>
      </w:r>
      <w:r w:rsidR="002F6AC0" w:rsidRPr="007C2E59">
        <w:rPr>
          <w:rFonts w:ascii="HG丸ｺﾞｼｯｸM-PRO" w:eastAsia="HG丸ｺﾞｼｯｸM-PRO" w:hAnsi="HG丸ｺﾞｼｯｸM-PRO" w:hint="eastAsia"/>
          <w:sz w:val="24"/>
          <w:szCs w:val="24"/>
        </w:rPr>
        <w:t>への</w:t>
      </w:r>
      <w:r w:rsidRPr="007C2E59">
        <w:rPr>
          <w:rFonts w:ascii="HG丸ｺﾞｼｯｸM-PRO" w:eastAsia="HG丸ｺﾞｼｯｸM-PRO" w:hAnsi="HG丸ｺﾞｼｯｸM-PRO" w:hint="eastAsia"/>
          <w:sz w:val="24"/>
          <w:szCs w:val="24"/>
        </w:rPr>
        <w:t>切り替え、配水池の増設</w:t>
      </w:r>
      <w:r w:rsidR="00EF39A8" w:rsidRPr="007C2E59">
        <w:rPr>
          <w:rFonts w:ascii="HG丸ｺﾞｼｯｸM-PRO" w:eastAsia="HG丸ｺﾞｼｯｸM-PRO" w:hAnsi="HG丸ｺﾞｼｯｸM-PRO" w:hint="eastAsia"/>
          <w:sz w:val="24"/>
          <w:szCs w:val="24"/>
        </w:rPr>
        <w:t>事業を経て、</w:t>
      </w:r>
      <w:r w:rsidRPr="007C2E59">
        <w:rPr>
          <w:rFonts w:ascii="HG丸ｺﾞｼｯｸM-PRO" w:eastAsia="HG丸ｺﾞｼｯｸM-PRO" w:hAnsi="HG丸ｺﾞｼｯｸM-PRO" w:hint="eastAsia"/>
          <w:sz w:val="24"/>
          <w:szCs w:val="24"/>
        </w:rPr>
        <w:t>給水人口</w:t>
      </w:r>
      <w:r w:rsidR="00F76E3D">
        <w:rPr>
          <w:rFonts w:ascii="HG丸ｺﾞｼｯｸM-PRO" w:eastAsia="HG丸ｺﾞｼｯｸM-PRO" w:hAnsi="HG丸ｺﾞｼｯｸM-PRO" w:hint="eastAsia"/>
          <w:sz w:val="24"/>
          <w:szCs w:val="24"/>
        </w:rPr>
        <w:t>７３，０１９</w:t>
      </w:r>
      <w:r w:rsidRPr="007C2E59">
        <w:rPr>
          <w:rFonts w:ascii="HG丸ｺﾞｼｯｸM-PRO" w:eastAsia="HG丸ｺﾞｼｯｸM-PRO" w:hAnsi="HG丸ｺﾞｼｯｸM-PRO" w:hint="eastAsia"/>
          <w:sz w:val="24"/>
          <w:szCs w:val="24"/>
        </w:rPr>
        <w:t>人、給水普及率は</w:t>
      </w:r>
      <w:r w:rsidR="00F76E3D">
        <w:rPr>
          <w:rFonts w:ascii="HG丸ｺﾞｼｯｸM-PRO" w:eastAsia="HG丸ｺﾞｼｯｸM-PRO" w:hAnsi="HG丸ｺﾞｼｯｸM-PRO" w:hint="eastAsia"/>
          <w:sz w:val="24"/>
          <w:szCs w:val="24"/>
        </w:rPr>
        <w:t>９９</w:t>
      </w:r>
      <w:r w:rsidR="0082283D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F76E3D">
        <w:rPr>
          <w:rFonts w:ascii="HG丸ｺﾞｼｯｸM-PRO" w:eastAsia="HG丸ｺﾞｼｯｸM-PRO" w:hAnsi="HG丸ｺﾞｼｯｸM-PRO" w:hint="eastAsia"/>
          <w:sz w:val="24"/>
          <w:szCs w:val="24"/>
        </w:rPr>
        <w:t>８８</w:t>
      </w:r>
      <w:r w:rsidRPr="007C2E59">
        <w:rPr>
          <w:rFonts w:ascii="HG丸ｺﾞｼｯｸM-PRO" w:eastAsia="HG丸ｺﾞｼｯｸM-PRO" w:hAnsi="HG丸ｺﾞｼｯｸM-PRO" w:hint="eastAsia"/>
          <w:sz w:val="24"/>
          <w:szCs w:val="24"/>
        </w:rPr>
        <w:t>％</w:t>
      </w:r>
      <w:r w:rsidR="00F07284" w:rsidRPr="007C2E59">
        <w:rPr>
          <w:rFonts w:ascii="HG丸ｺﾞｼｯｸM-PRO" w:eastAsia="HG丸ｺﾞｼｯｸM-PRO" w:hAnsi="HG丸ｺﾞｼｯｸM-PRO" w:hint="eastAsia"/>
          <w:sz w:val="24"/>
          <w:szCs w:val="24"/>
        </w:rPr>
        <w:t>（平成</w:t>
      </w:r>
      <w:r w:rsidR="00F76E3D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416428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F07284" w:rsidRPr="007C2E59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416428">
        <w:rPr>
          <w:rFonts w:ascii="HG丸ｺﾞｼｯｸM-PRO" w:eastAsia="HG丸ｺﾞｼｯｸM-PRO" w:hAnsi="HG丸ｺﾞｼｯｸM-PRO" w:hint="eastAsia"/>
          <w:sz w:val="24"/>
          <w:szCs w:val="24"/>
        </w:rPr>
        <w:t>度末</w:t>
      </w:r>
      <w:r w:rsidR="00D31154">
        <w:rPr>
          <w:rFonts w:ascii="HG丸ｺﾞｼｯｸM-PRO" w:eastAsia="HG丸ｺﾞｼｯｸM-PRO" w:hAnsi="HG丸ｺﾞｼｯｸM-PRO" w:hint="eastAsia"/>
          <w:sz w:val="24"/>
          <w:szCs w:val="24"/>
        </w:rPr>
        <w:t>現在</w:t>
      </w:r>
      <w:r w:rsidR="00F07284" w:rsidRPr="007C2E5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7C2E59">
        <w:rPr>
          <w:rFonts w:ascii="HG丸ｺﾞｼｯｸM-PRO" w:eastAsia="HG丸ｺﾞｼｯｸM-PRO" w:hAnsi="HG丸ｺﾞｼｯｸM-PRO" w:hint="eastAsia"/>
          <w:sz w:val="24"/>
          <w:szCs w:val="24"/>
        </w:rPr>
        <w:t>となり、ほとんどの市民が利用できるまで普及しています。</w:t>
      </w:r>
    </w:p>
    <w:p w:rsidR="00C852D8" w:rsidRPr="00F00DD6" w:rsidRDefault="00C852D8" w:rsidP="00C852D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碧南市</w:t>
      </w:r>
      <w:r w:rsidR="00543124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9B36F0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894BC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F76E3D">
        <w:rPr>
          <w:rFonts w:ascii="HG丸ｺﾞｼｯｸM-PRO" w:eastAsia="HG丸ｺﾞｼｯｸM-PRO" w:hAnsi="HG丸ｺﾞｼｯｸM-PRO" w:hint="eastAsia"/>
          <w:sz w:val="24"/>
          <w:szCs w:val="24"/>
        </w:rPr>
        <w:t>２１</w:t>
      </w:r>
      <w:r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F76E3D">
        <w:rPr>
          <w:rFonts w:ascii="HG丸ｺﾞｼｯｸM-PRO" w:eastAsia="HG丸ｺﾞｼｯｸM-PRO" w:hAnsi="HG丸ｺﾞｼｯｸM-PRO" w:hint="eastAsia"/>
          <w:sz w:val="24"/>
          <w:szCs w:val="24"/>
        </w:rPr>
        <w:t>１２</w:t>
      </w:r>
      <w:r w:rsidR="009B36F0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4C20B0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="002F6AC0">
        <w:rPr>
          <w:rFonts w:ascii="HG丸ｺﾞｼｯｸM-PRO" w:eastAsia="HG丸ｺﾞｼｯｸM-PRO" w:hAnsi="HG丸ｺﾞｼｯｸM-PRO" w:hint="eastAsia"/>
          <w:sz w:val="24"/>
          <w:szCs w:val="24"/>
        </w:rPr>
        <w:t>碧南市水道ビジョン</w:t>
      </w:r>
      <w:r w:rsidR="004C20B0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を策定し、</w:t>
      </w:r>
      <w:r w:rsidR="004C20B0">
        <w:rPr>
          <w:rFonts w:ascii="HG丸ｺﾞｼｯｸM-PRO" w:eastAsia="HG丸ｺﾞｼｯｸM-PRO" w:hAnsi="HG丸ｺﾞｼｯｸM-PRO" w:hint="eastAsia"/>
          <w:sz w:val="24"/>
          <w:szCs w:val="24"/>
        </w:rPr>
        <w:t>“</w:t>
      </w:r>
      <w:r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安全</w:t>
      </w:r>
      <w:r w:rsidR="007C2E5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安心</w:t>
      </w:r>
      <w:r w:rsidR="007C2E59">
        <w:rPr>
          <w:rFonts w:ascii="HG丸ｺﾞｼｯｸM-PRO" w:eastAsia="HG丸ｺﾞｼｯｸM-PRO" w:hAnsi="HG丸ｺﾞｼｯｸM-PRO" w:hint="eastAsia"/>
          <w:sz w:val="24"/>
          <w:szCs w:val="24"/>
        </w:rPr>
        <w:t>を未来につなぐ</w:t>
      </w:r>
      <w:r w:rsidR="004C20B0">
        <w:rPr>
          <w:rFonts w:ascii="HG丸ｺﾞｼｯｸM-PRO" w:eastAsia="HG丸ｺﾞｼｯｸM-PRO" w:hAnsi="HG丸ｺﾞｼｯｸM-PRO" w:hint="eastAsia"/>
          <w:sz w:val="24"/>
          <w:szCs w:val="24"/>
        </w:rPr>
        <w:t>”</w:t>
      </w:r>
      <w:r w:rsidR="007C2E59">
        <w:rPr>
          <w:rFonts w:ascii="HG丸ｺﾞｼｯｸM-PRO" w:eastAsia="HG丸ｺﾞｼｯｸM-PRO" w:hAnsi="HG丸ｺﾞｼｯｸM-PRO" w:hint="eastAsia"/>
          <w:sz w:val="24"/>
          <w:szCs w:val="24"/>
        </w:rPr>
        <w:t>を基本理念</w:t>
      </w:r>
      <w:r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に掲げ、現在まで事業を進めています。</w:t>
      </w:r>
    </w:p>
    <w:p w:rsidR="009B36F0" w:rsidRPr="00F00DD6" w:rsidRDefault="00630706" w:rsidP="009B36F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0DD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938B8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しかしながら、今日の水道を取り巻く環境は、</w:t>
      </w:r>
      <w:r w:rsidR="007B1F54">
        <w:rPr>
          <w:rFonts w:ascii="HG丸ｺﾞｼｯｸM-PRO" w:eastAsia="HG丸ｺﾞｼｯｸM-PRO" w:hAnsi="HG丸ｺﾞｼｯｸM-PRO" w:hint="eastAsia"/>
          <w:sz w:val="24"/>
          <w:szCs w:val="24"/>
        </w:rPr>
        <w:t>全国的な傾向として</w:t>
      </w:r>
      <w:r w:rsidR="004938B8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C852D8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給水人口・給水量・料金収入の減少</w:t>
      </w:r>
      <w:r w:rsidR="004938B8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」、「</w:t>
      </w:r>
      <w:r w:rsidR="00C852D8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水道施設の更新需要の増大</w:t>
      </w:r>
      <w:r w:rsidR="004938B8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」、「</w:t>
      </w:r>
      <w:r w:rsidR="00C852D8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職員数減少によるサービスレベル</w:t>
      </w:r>
      <w:r w:rsidR="0082283D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  <w:r w:rsidR="00C852D8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の影響</w:t>
      </w:r>
      <w:r w:rsidR="004938B8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3B411C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、「</w:t>
      </w:r>
      <w:r w:rsidR="00C852D8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東日本大震災を踏まえた危機管理対策</w:t>
      </w:r>
      <w:r w:rsidR="003B411C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C852D8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5977A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B36F0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この</w:t>
      </w:r>
      <w:r w:rsidR="00F76E3D"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 w:rsidR="009B36F0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年で</w:t>
      </w:r>
      <w:r w:rsidR="00C852D8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大きく変化しています。</w:t>
      </w:r>
    </w:p>
    <w:p w:rsidR="00BF5CA6" w:rsidRPr="00F00DD6" w:rsidRDefault="0082283D" w:rsidP="004A5C5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また</w:t>
      </w:r>
      <w:r w:rsidR="009B36F0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、厚生労働省では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B36F0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水道を取り巻く環境の変化に対応するため、これまでの「水道ビジョン」（平成</w:t>
      </w:r>
      <w:r w:rsidR="00F76E3D">
        <w:rPr>
          <w:rFonts w:ascii="HG丸ｺﾞｼｯｸM-PRO" w:eastAsia="HG丸ｺﾞｼｯｸM-PRO" w:hAnsi="HG丸ｺﾞｼｯｸM-PRO" w:hint="eastAsia"/>
          <w:sz w:val="24"/>
          <w:szCs w:val="24"/>
        </w:rPr>
        <w:t>１６</w:t>
      </w:r>
      <w:r w:rsidR="009B36F0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年策定、平成</w:t>
      </w:r>
      <w:r w:rsidR="00F76E3D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="004A1102">
        <w:rPr>
          <w:rFonts w:ascii="HG丸ｺﾞｼｯｸM-PRO" w:eastAsia="HG丸ｺﾞｼｯｸM-PRO" w:hAnsi="HG丸ｺﾞｼｯｸM-PRO" w:hint="eastAsia"/>
          <w:sz w:val="24"/>
          <w:szCs w:val="24"/>
        </w:rPr>
        <w:t>年改訂）を全面的に見直し、「新水道ビジョン」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（平成２５年３月）</w:t>
      </w:r>
      <w:r w:rsidR="009B36F0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を策定しました。</w:t>
      </w:r>
      <w:r w:rsidR="00094ED1">
        <w:rPr>
          <w:rFonts w:ascii="HG丸ｺﾞｼｯｸM-PRO" w:eastAsia="HG丸ｺﾞｼｯｸM-PRO" w:hAnsi="HG丸ｺﾞｼｯｸM-PRO" w:hint="eastAsia"/>
          <w:sz w:val="24"/>
          <w:szCs w:val="24"/>
        </w:rPr>
        <w:t>この</w:t>
      </w:r>
      <w:r w:rsidR="009B36F0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「新水道ビジョン」では、「</w:t>
      </w:r>
      <w:r w:rsidR="00094ED1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持続</w:t>
      </w:r>
      <w:r w:rsidR="009B36F0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」、「</w:t>
      </w:r>
      <w:r w:rsidR="00094ED1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安全</w:t>
      </w:r>
      <w:r w:rsidR="009B36F0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」、「強靭」</w:t>
      </w:r>
      <w:r w:rsidR="00BF5CA6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F76E3D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BF5CA6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つ</w:t>
      </w:r>
      <w:r w:rsidR="00FD5562">
        <w:rPr>
          <w:rFonts w:ascii="HG丸ｺﾞｼｯｸM-PRO" w:eastAsia="HG丸ｺﾞｼｯｸM-PRO" w:hAnsi="HG丸ｺﾞｼｯｸM-PRO" w:hint="eastAsia"/>
          <w:sz w:val="24"/>
          <w:szCs w:val="24"/>
        </w:rPr>
        <w:t>の視点から水道の理想像、目指すべき方向性、そしてその実現方策を</w:t>
      </w:r>
      <w:r w:rsidR="00BF5CA6" w:rsidRPr="00F00DD6">
        <w:rPr>
          <w:rFonts w:ascii="HG丸ｺﾞｼｯｸM-PRO" w:eastAsia="HG丸ｺﾞｼｯｸM-PRO" w:hAnsi="HG丸ｺﾞｼｯｸM-PRO" w:hint="eastAsia"/>
          <w:sz w:val="24"/>
          <w:szCs w:val="24"/>
        </w:rPr>
        <w:t>示しています。</w:t>
      </w:r>
    </w:p>
    <w:p w:rsidR="00BE5B22" w:rsidRDefault="004C20B0" w:rsidP="009B36F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このような背景から</w:t>
      </w:r>
      <w:r w:rsidR="004A5C5C" w:rsidRPr="00BE5B2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A1102" w:rsidRPr="00BE5B22">
        <w:rPr>
          <w:rFonts w:ascii="HG丸ｺﾞｼｯｸM-PRO" w:eastAsia="HG丸ｺﾞｼｯｸM-PRO" w:hAnsi="HG丸ｺﾞｼｯｸM-PRO" w:hint="eastAsia"/>
          <w:sz w:val="24"/>
          <w:szCs w:val="24"/>
        </w:rPr>
        <w:t>厚生労働省の</w:t>
      </w:r>
      <w:r w:rsidR="00BF5CA6" w:rsidRPr="00BE5B22">
        <w:rPr>
          <w:rFonts w:ascii="HG丸ｺﾞｼｯｸM-PRO" w:eastAsia="HG丸ｺﾞｼｯｸM-PRO" w:hAnsi="HG丸ｺﾞｼｯｸM-PRO" w:hint="eastAsia"/>
          <w:sz w:val="24"/>
          <w:szCs w:val="24"/>
        </w:rPr>
        <w:t>「新水道ビジョン」を踏まえ、</w:t>
      </w:r>
      <w:r w:rsidR="004A5C5C" w:rsidRPr="00BE5B22">
        <w:rPr>
          <w:rFonts w:ascii="HG丸ｺﾞｼｯｸM-PRO" w:eastAsia="HG丸ｺﾞｼｯｸM-PRO" w:hAnsi="HG丸ｺﾞｼｯｸM-PRO" w:hint="eastAsia"/>
          <w:sz w:val="24"/>
          <w:szCs w:val="24"/>
        </w:rPr>
        <w:t>平成21年12月に策定した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="00BF5CA6" w:rsidRPr="00BE5B22">
        <w:rPr>
          <w:rFonts w:ascii="HG丸ｺﾞｼｯｸM-PRO" w:eastAsia="HG丸ｺﾞｼｯｸM-PRO" w:hAnsi="HG丸ｺﾞｼｯｸM-PRO" w:hint="eastAsia"/>
          <w:sz w:val="24"/>
          <w:szCs w:val="24"/>
        </w:rPr>
        <w:t>碧南市水道ビジョン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BF5CA6" w:rsidRPr="00BE5B22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4A5C5C" w:rsidRPr="00BE5B22">
        <w:rPr>
          <w:rFonts w:ascii="HG丸ｺﾞｼｯｸM-PRO" w:eastAsia="HG丸ｺﾞｼｯｸM-PRO" w:hAnsi="HG丸ｺﾞｼｯｸM-PRO" w:hint="eastAsia"/>
          <w:sz w:val="24"/>
          <w:szCs w:val="24"/>
        </w:rPr>
        <w:t>全面的に</w:t>
      </w:r>
      <w:r w:rsidR="00BF5CA6" w:rsidRPr="00BE5B22">
        <w:rPr>
          <w:rFonts w:ascii="HG丸ｺﾞｼｯｸM-PRO" w:eastAsia="HG丸ｺﾞｼｯｸM-PRO" w:hAnsi="HG丸ｺﾞｼｯｸM-PRO" w:hint="eastAsia"/>
          <w:sz w:val="24"/>
          <w:szCs w:val="24"/>
        </w:rPr>
        <w:t>改訂</w:t>
      </w:r>
      <w:r w:rsidR="00543124" w:rsidRPr="00BE5B22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BE5B22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3827F4" w:rsidRPr="00FD5562" w:rsidRDefault="003827F4" w:rsidP="003827F4">
      <w:pPr>
        <w:rPr>
          <w:sz w:val="24"/>
          <w:szCs w:val="24"/>
        </w:rPr>
      </w:pPr>
    </w:p>
    <w:p w:rsidR="004A5C5C" w:rsidRPr="001316D9" w:rsidRDefault="004A5C5C" w:rsidP="004A5C5C">
      <w:pPr>
        <w:rPr>
          <w:rFonts w:ascii="HG丸ｺﾞｼｯｸM-PRO" w:eastAsia="HG丸ｺﾞｼｯｸM-PRO" w:hAnsi="HG丸ｺﾞｼｯｸM-PRO" w:cs="Times New Roman"/>
          <w:b/>
          <w:color w:val="C00000"/>
          <w:kern w:val="0"/>
          <w:sz w:val="28"/>
          <w:szCs w:val="28"/>
          <w:u w:val="single"/>
        </w:rPr>
      </w:pPr>
      <w:r w:rsidRPr="001316D9">
        <w:rPr>
          <w:rFonts w:ascii="HG丸ｺﾞｼｯｸM-PRO" w:eastAsia="HG丸ｺﾞｼｯｸM-PRO" w:hAnsi="HG丸ｺﾞｼｯｸM-PRO" w:cs="Times New Roman" w:hint="eastAsia"/>
          <w:b/>
          <w:color w:val="C00000"/>
          <w:kern w:val="0"/>
          <w:sz w:val="28"/>
          <w:szCs w:val="28"/>
          <w:u w:val="single"/>
        </w:rPr>
        <w:t>１－２ 目標年度</w:t>
      </w:r>
    </w:p>
    <w:p w:rsidR="00F319EA" w:rsidRPr="001316D9" w:rsidRDefault="004C03EB" w:rsidP="001316D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inorEastAsia" w:hAnsiTheme="minorEastAsia" w:cs="Times New Roman" w:hint="eastAsia"/>
          <w:color w:val="C00000"/>
          <w:kern w:val="0"/>
          <w:sz w:val="24"/>
          <w:szCs w:val="24"/>
        </w:rPr>
        <w:t xml:space="preserve">　</w:t>
      </w:r>
      <w:r w:rsidRPr="001316D9">
        <w:rPr>
          <w:rFonts w:ascii="HG丸ｺﾞｼｯｸM-PRO" w:eastAsia="HG丸ｺﾞｼｯｸM-PRO" w:hAnsi="HG丸ｺﾞｼｯｸM-PRO" w:hint="eastAsia"/>
          <w:sz w:val="24"/>
          <w:szCs w:val="24"/>
        </w:rPr>
        <w:t>本ビジョンは</w:t>
      </w:r>
      <w:r w:rsidR="00894BC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1316D9">
        <w:rPr>
          <w:rFonts w:ascii="HG丸ｺﾞｼｯｸM-PRO" w:eastAsia="HG丸ｺﾞｼｯｸM-PRO" w:hAnsi="HG丸ｺﾞｼｯｸM-PRO" w:hint="eastAsia"/>
          <w:sz w:val="24"/>
          <w:szCs w:val="24"/>
        </w:rPr>
        <w:t>中長期</w:t>
      </w:r>
      <w:r w:rsidR="001316D9" w:rsidRPr="001316D9">
        <w:rPr>
          <w:rFonts w:ascii="HG丸ｺﾞｼｯｸM-PRO" w:eastAsia="HG丸ｺﾞｼｯｸM-PRO" w:hAnsi="HG丸ｺﾞｼｯｸM-PRO" w:hint="eastAsia"/>
          <w:sz w:val="24"/>
          <w:szCs w:val="24"/>
        </w:rPr>
        <w:t>的な視野にたった</w:t>
      </w:r>
      <w:r w:rsidR="00543124">
        <w:rPr>
          <w:rFonts w:ascii="HG丸ｺﾞｼｯｸM-PRO" w:eastAsia="HG丸ｺﾞｼｯｸM-PRO" w:hAnsi="HG丸ｺﾞｼｯｸM-PRO" w:hint="eastAsia"/>
          <w:sz w:val="24"/>
          <w:szCs w:val="24"/>
        </w:rPr>
        <w:t>将来ビジョン</w:t>
      </w:r>
      <w:r w:rsidR="001316D9" w:rsidRPr="001316D9">
        <w:rPr>
          <w:rFonts w:ascii="HG丸ｺﾞｼｯｸM-PRO" w:eastAsia="HG丸ｺﾞｼｯｸM-PRO" w:hAnsi="HG丸ｺﾞｼｯｸM-PRO" w:hint="eastAsia"/>
          <w:sz w:val="24"/>
          <w:szCs w:val="24"/>
        </w:rPr>
        <w:t>であることを考慮し</w:t>
      </w:r>
      <w:r w:rsidR="001316D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76E3D">
        <w:rPr>
          <w:rFonts w:ascii="HG丸ｺﾞｼｯｸM-PRO" w:eastAsia="HG丸ｺﾞｼｯｸM-PRO" w:hAnsi="HG丸ｺﾞｼｯｸM-PRO" w:hint="eastAsia"/>
          <w:sz w:val="24"/>
          <w:szCs w:val="24"/>
        </w:rPr>
        <w:t>２０２９</w:t>
      </w:r>
      <w:r w:rsidR="00C610CF" w:rsidRPr="001316D9">
        <w:rPr>
          <w:rFonts w:ascii="HG丸ｺﾞｼｯｸM-PRO" w:eastAsia="HG丸ｺﾞｼｯｸM-PRO" w:hAnsi="HG丸ｺﾞｼｯｸM-PRO" w:hint="eastAsia"/>
          <w:sz w:val="24"/>
          <w:szCs w:val="24"/>
        </w:rPr>
        <w:t>年度（令和</w:t>
      </w:r>
      <w:r w:rsidR="00F76E3D">
        <w:rPr>
          <w:rFonts w:ascii="HG丸ｺﾞｼｯｸM-PRO" w:eastAsia="HG丸ｺﾞｼｯｸM-PRO" w:hAnsi="HG丸ｺﾞｼｯｸM-PRO" w:hint="eastAsia"/>
          <w:sz w:val="24"/>
          <w:szCs w:val="24"/>
        </w:rPr>
        <w:t>１１</w:t>
      </w:r>
      <w:r w:rsidRPr="001316D9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543124">
        <w:rPr>
          <w:rFonts w:ascii="HG丸ｺﾞｼｯｸM-PRO" w:eastAsia="HG丸ｺﾞｼｯｸM-PRO" w:hAnsi="HG丸ｺﾞｼｯｸM-PRO" w:hint="eastAsia"/>
          <w:sz w:val="24"/>
          <w:szCs w:val="24"/>
        </w:rPr>
        <w:t>度</w:t>
      </w:r>
      <w:r w:rsidR="00C610CF" w:rsidRPr="001316D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543124">
        <w:rPr>
          <w:rFonts w:ascii="HG丸ｺﾞｼｯｸM-PRO" w:eastAsia="HG丸ｺﾞｼｯｸM-PRO" w:hAnsi="HG丸ｺﾞｼｯｸM-PRO" w:hint="eastAsia"/>
          <w:sz w:val="24"/>
          <w:szCs w:val="24"/>
        </w:rPr>
        <w:t>を目標年度</w:t>
      </w:r>
      <w:r w:rsidR="001316D9">
        <w:rPr>
          <w:rFonts w:ascii="HG丸ｺﾞｼｯｸM-PRO" w:eastAsia="HG丸ｺﾞｼｯｸM-PRO" w:hAnsi="HG丸ｺﾞｼｯｸM-PRO" w:hint="eastAsia"/>
          <w:sz w:val="24"/>
          <w:szCs w:val="24"/>
        </w:rPr>
        <w:t>とします。</w:t>
      </w:r>
    </w:p>
    <w:sectPr w:rsidR="00F319EA" w:rsidRPr="001316D9" w:rsidSect="00D0413A">
      <w:footerReference w:type="default" r:id="rId8"/>
      <w:pgSz w:w="11906" w:h="16838"/>
      <w:pgMar w:top="1418" w:right="1134" w:bottom="1418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13A" w:rsidRDefault="00D0413A" w:rsidP="00D0413A">
      <w:r>
        <w:separator/>
      </w:r>
    </w:p>
  </w:endnote>
  <w:endnote w:type="continuationSeparator" w:id="0">
    <w:p w:rsidR="00D0413A" w:rsidRDefault="00D0413A" w:rsidP="00D0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5511538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:rsidR="00810B23" w:rsidRPr="00810B23" w:rsidRDefault="00810B23">
        <w:pPr>
          <w:pStyle w:val="a5"/>
          <w:jc w:val="center"/>
          <w:rPr>
            <w:rFonts w:ascii="HG丸ｺﾞｼｯｸM-PRO" w:eastAsia="HG丸ｺﾞｼｯｸM-PRO" w:hAnsi="HG丸ｺﾞｼｯｸM-PRO"/>
          </w:rPr>
        </w:pPr>
        <w:r w:rsidRPr="00810B23">
          <w:rPr>
            <w:rFonts w:ascii="HG丸ｺﾞｼｯｸM-PRO" w:eastAsia="HG丸ｺﾞｼｯｸM-PRO" w:hAnsi="HG丸ｺﾞｼｯｸM-PRO" w:hint="eastAsia"/>
          </w:rPr>
          <w:t>1-</w:t>
        </w:r>
        <w:r w:rsidRPr="00810B23">
          <w:rPr>
            <w:rFonts w:ascii="HG丸ｺﾞｼｯｸM-PRO" w:eastAsia="HG丸ｺﾞｼｯｸM-PRO" w:hAnsi="HG丸ｺﾞｼｯｸM-PRO"/>
          </w:rPr>
          <w:fldChar w:fldCharType="begin"/>
        </w:r>
        <w:r w:rsidRPr="00810B23">
          <w:rPr>
            <w:rFonts w:ascii="HG丸ｺﾞｼｯｸM-PRO" w:eastAsia="HG丸ｺﾞｼｯｸM-PRO" w:hAnsi="HG丸ｺﾞｼｯｸM-PRO"/>
          </w:rPr>
          <w:instrText>PAGE   \* MERGEFORMAT</w:instrText>
        </w:r>
        <w:r w:rsidRPr="00810B23">
          <w:rPr>
            <w:rFonts w:ascii="HG丸ｺﾞｼｯｸM-PRO" w:eastAsia="HG丸ｺﾞｼｯｸM-PRO" w:hAnsi="HG丸ｺﾞｼｯｸM-PRO"/>
          </w:rPr>
          <w:fldChar w:fldCharType="separate"/>
        </w:r>
        <w:r w:rsidR="00D55575" w:rsidRPr="00D55575">
          <w:rPr>
            <w:rFonts w:ascii="HG丸ｺﾞｼｯｸM-PRO" w:eastAsia="HG丸ｺﾞｼｯｸM-PRO" w:hAnsi="HG丸ｺﾞｼｯｸM-PRO"/>
            <w:noProof/>
            <w:lang w:val="ja-JP"/>
          </w:rPr>
          <w:t>1</w:t>
        </w:r>
        <w:r w:rsidRPr="00810B23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:rsidR="00810B23" w:rsidRDefault="00810B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13A" w:rsidRDefault="00D0413A" w:rsidP="00D0413A">
      <w:r>
        <w:separator/>
      </w:r>
    </w:p>
  </w:footnote>
  <w:footnote w:type="continuationSeparator" w:id="0">
    <w:p w:rsidR="00D0413A" w:rsidRDefault="00D0413A" w:rsidP="00D04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94A68"/>
    <w:multiLevelType w:val="hybridMultilevel"/>
    <w:tmpl w:val="00E6CC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ECE"/>
    <w:rsid w:val="00094ED1"/>
    <w:rsid w:val="001316D9"/>
    <w:rsid w:val="00285127"/>
    <w:rsid w:val="002F6AC0"/>
    <w:rsid w:val="00301EE1"/>
    <w:rsid w:val="003827F4"/>
    <w:rsid w:val="003B411C"/>
    <w:rsid w:val="0041539E"/>
    <w:rsid w:val="00416428"/>
    <w:rsid w:val="00470C06"/>
    <w:rsid w:val="004938B8"/>
    <w:rsid w:val="004A1102"/>
    <w:rsid w:val="004A5C5C"/>
    <w:rsid w:val="004C03EB"/>
    <w:rsid w:val="004C20B0"/>
    <w:rsid w:val="00506B74"/>
    <w:rsid w:val="00543124"/>
    <w:rsid w:val="005977AD"/>
    <w:rsid w:val="00610ECE"/>
    <w:rsid w:val="00630706"/>
    <w:rsid w:val="00697D87"/>
    <w:rsid w:val="007B1F54"/>
    <w:rsid w:val="007C2E59"/>
    <w:rsid w:val="0080214A"/>
    <w:rsid w:val="00810B23"/>
    <w:rsid w:val="0082283D"/>
    <w:rsid w:val="00894BC8"/>
    <w:rsid w:val="00944C04"/>
    <w:rsid w:val="009B36F0"/>
    <w:rsid w:val="00A97C69"/>
    <w:rsid w:val="00BE5B22"/>
    <w:rsid w:val="00BF5CA6"/>
    <w:rsid w:val="00C4610C"/>
    <w:rsid w:val="00C610CF"/>
    <w:rsid w:val="00C833B8"/>
    <w:rsid w:val="00C852D8"/>
    <w:rsid w:val="00C85AF4"/>
    <w:rsid w:val="00CB0B71"/>
    <w:rsid w:val="00D0413A"/>
    <w:rsid w:val="00D05A6E"/>
    <w:rsid w:val="00D31154"/>
    <w:rsid w:val="00D55575"/>
    <w:rsid w:val="00DD42C4"/>
    <w:rsid w:val="00EA3BE1"/>
    <w:rsid w:val="00EE1B44"/>
    <w:rsid w:val="00EF39A8"/>
    <w:rsid w:val="00F00DD6"/>
    <w:rsid w:val="00F07284"/>
    <w:rsid w:val="00F319EA"/>
    <w:rsid w:val="00F76E3D"/>
    <w:rsid w:val="00FD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C7A3BF"/>
  <w15:docId w15:val="{BDA8B5AA-23CA-41C3-A9D8-BB3653CD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13A"/>
  </w:style>
  <w:style w:type="paragraph" w:styleId="a5">
    <w:name w:val="footer"/>
    <w:basedOn w:val="a"/>
    <w:link w:val="a6"/>
    <w:uiPriority w:val="99"/>
    <w:unhideWhenUsed/>
    <w:rsid w:val="00D04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13A"/>
  </w:style>
  <w:style w:type="table" w:styleId="a7">
    <w:name w:val="Table Grid"/>
    <w:basedOn w:val="a1"/>
    <w:uiPriority w:val="59"/>
    <w:rsid w:val="00D0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19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7BE8-173B-4E85-9B12-84D1C434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高須　進矢</cp:lastModifiedBy>
  <cp:revision>4</cp:revision>
  <cp:lastPrinted>2020-06-30T01:43:00Z</cp:lastPrinted>
  <dcterms:created xsi:type="dcterms:W3CDTF">2020-06-22T00:37:00Z</dcterms:created>
  <dcterms:modified xsi:type="dcterms:W3CDTF">2020-06-30T01:44:00Z</dcterms:modified>
</cp:coreProperties>
</file>