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60E62" w14:textId="77777777" w:rsidR="006B6622" w:rsidRDefault="006B6622">
      <w:pPr>
        <w:rPr>
          <w:rFonts w:asciiTheme="minorEastAsia" w:hAnsiTheme="minorEastAsia"/>
          <w:sz w:val="48"/>
          <w:szCs w:val="48"/>
        </w:rPr>
      </w:pPr>
    </w:p>
    <w:p w14:paraId="1BE2B014" w14:textId="77777777" w:rsidR="00A459A8" w:rsidRDefault="00A459A8">
      <w:pPr>
        <w:rPr>
          <w:rFonts w:asciiTheme="minorEastAsia" w:hAnsiTheme="minorEastAsia"/>
          <w:sz w:val="48"/>
          <w:szCs w:val="48"/>
        </w:rPr>
      </w:pPr>
    </w:p>
    <w:p w14:paraId="6289A716" w14:textId="77777777" w:rsidR="006B6622" w:rsidRPr="00A57C68" w:rsidRDefault="006B6622">
      <w:pPr>
        <w:rPr>
          <w:rFonts w:asciiTheme="minorEastAsia" w:hAnsiTheme="minorEastAsia"/>
          <w:sz w:val="48"/>
          <w:szCs w:val="48"/>
        </w:rPr>
      </w:pPr>
    </w:p>
    <w:p w14:paraId="55DBDD32" w14:textId="77777777" w:rsidR="006B6622" w:rsidRPr="004C3753" w:rsidRDefault="00F90160" w:rsidP="006B6622">
      <w:pPr>
        <w:jc w:val="center"/>
        <w:rPr>
          <w:rFonts w:asciiTheme="majorEastAsia" w:eastAsiaTheme="majorEastAsia" w:hAnsiTheme="majorEastAsia"/>
          <w:sz w:val="48"/>
          <w:szCs w:val="48"/>
        </w:rPr>
      </w:pPr>
      <w:r>
        <w:rPr>
          <w:rFonts w:asciiTheme="majorEastAsia" w:eastAsiaTheme="majorEastAsia" w:hAnsiTheme="majorEastAsia" w:hint="eastAsia"/>
          <w:sz w:val="48"/>
          <w:szCs w:val="48"/>
        </w:rPr>
        <w:t>碧南市いじめ防止基本方針</w:t>
      </w:r>
    </w:p>
    <w:p w14:paraId="6EC197B6" w14:textId="77777777" w:rsidR="006B6622" w:rsidRPr="00E028B5" w:rsidRDefault="006B6622">
      <w:pPr>
        <w:rPr>
          <w:rFonts w:asciiTheme="majorEastAsia" w:eastAsiaTheme="majorEastAsia" w:hAnsiTheme="majorEastAsia"/>
        </w:rPr>
      </w:pPr>
    </w:p>
    <w:p w14:paraId="13E60513" w14:textId="77777777" w:rsidR="006B6622" w:rsidRPr="004C3753" w:rsidRDefault="006B6622">
      <w:pPr>
        <w:rPr>
          <w:rFonts w:asciiTheme="majorEastAsia" w:eastAsiaTheme="majorEastAsia" w:hAnsiTheme="majorEastAsia"/>
        </w:rPr>
      </w:pPr>
    </w:p>
    <w:p w14:paraId="7A5D695D" w14:textId="77777777" w:rsidR="006B6622" w:rsidRDefault="006B6622">
      <w:pPr>
        <w:rPr>
          <w:rFonts w:asciiTheme="majorEastAsia" w:eastAsiaTheme="majorEastAsia" w:hAnsiTheme="majorEastAsia"/>
        </w:rPr>
      </w:pPr>
    </w:p>
    <w:p w14:paraId="6CA00F37" w14:textId="77777777" w:rsidR="00A459A8" w:rsidRDefault="00A459A8">
      <w:pPr>
        <w:rPr>
          <w:rFonts w:asciiTheme="majorEastAsia" w:eastAsiaTheme="majorEastAsia" w:hAnsiTheme="majorEastAsia"/>
        </w:rPr>
      </w:pPr>
    </w:p>
    <w:p w14:paraId="5374A9B0" w14:textId="77777777" w:rsidR="00A459A8" w:rsidRPr="00A459A8" w:rsidRDefault="00A459A8">
      <w:pPr>
        <w:rPr>
          <w:rFonts w:asciiTheme="majorEastAsia" w:eastAsiaTheme="majorEastAsia" w:hAnsiTheme="majorEastAsia"/>
        </w:rPr>
      </w:pPr>
    </w:p>
    <w:p w14:paraId="3D9EB6C1" w14:textId="77777777" w:rsidR="00E028B5" w:rsidRDefault="00E028B5">
      <w:pPr>
        <w:rPr>
          <w:rFonts w:asciiTheme="majorEastAsia" w:eastAsiaTheme="majorEastAsia" w:hAnsiTheme="majorEastAsia"/>
        </w:rPr>
      </w:pPr>
    </w:p>
    <w:p w14:paraId="0CD5E095" w14:textId="77777777" w:rsidR="00E028B5" w:rsidRDefault="00E028B5">
      <w:pPr>
        <w:rPr>
          <w:rFonts w:asciiTheme="majorEastAsia" w:eastAsiaTheme="majorEastAsia" w:hAnsiTheme="majorEastAsia"/>
        </w:rPr>
      </w:pPr>
    </w:p>
    <w:p w14:paraId="04157F23" w14:textId="77777777" w:rsidR="00E028B5" w:rsidRPr="004C3753" w:rsidRDefault="00E028B5">
      <w:pPr>
        <w:rPr>
          <w:rFonts w:asciiTheme="majorEastAsia" w:eastAsiaTheme="majorEastAsia" w:hAnsiTheme="majorEastAsia"/>
        </w:rPr>
      </w:pPr>
    </w:p>
    <w:p w14:paraId="47BB0E5F" w14:textId="77777777" w:rsidR="006B6622" w:rsidRPr="004C3753" w:rsidRDefault="006B6622">
      <w:pPr>
        <w:rPr>
          <w:rFonts w:asciiTheme="majorEastAsia" w:eastAsiaTheme="majorEastAsia" w:hAnsiTheme="majorEastAsia"/>
        </w:rPr>
      </w:pPr>
    </w:p>
    <w:p w14:paraId="6E23363D" w14:textId="77777777" w:rsidR="006B6622" w:rsidRPr="004C3753" w:rsidRDefault="006B6622">
      <w:pPr>
        <w:rPr>
          <w:rFonts w:asciiTheme="majorEastAsia" w:eastAsiaTheme="majorEastAsia" w:hAnsiTheme="majorEastAsia"/>
        </w:rPr>
      </w:pPr>
    </w:p>
    <w:p w14:paraId="57E4B94C" w14:textId="77777777" w:rsidR="006B6622" w:rsidRPr="004C3753" w:rsidRDefault="006B6622">
      <w:pPr>
        <w:rPr>
          <w:rFonts w:asciiTheme="majorEastAsia" w:eastAsiaTheme="majorEastAsia" w:hAnsiTheme="majorEastAsia"/>
        </w:rPr>
      </w:pPr>
    </w:p>
    <w:p w14:paraId="7CA56B40" w14:textId="77777777" w:rsidR="006B6622" w:rsidRPr="004C3753" w:rsidRDefault="006B6622">
      <w:pPr>
        <w:rPr>
          <w:rFonts w:asciiTheme="majorEastAsia" w:eastAsiaTheme="majorEastAsia" w:hAnsiTheme="majorEastAsia"/>
        </w:rPr>
      </w:pPr>
    </w:p>
    <w:p w14:paraId="711083DD" w14:textId="77777777" w:rsidR="006B6622" w:rsidRPr="004C3753" w:rsidRDefault="006B6622">
      <w:pPr>
        <w:rPr>
          <w:rFonts w:asciiTheme="majorEastAsia" w:eastAsiaTheme="majorEastAsia" w:hAnsiTheme="majorEastAsia"/>
        </w:rPr>
      </w:pPr>
    </w:p>
    <w:p w14:paraId="219F9AD1" w14:textId="77777777" w:rsidR="006B6622" w:rsidRDefault="006B6622">
      <w:pPr>
        <w:rPr>
          <w:rFonts w:asciiTheme="majorEastAsia" w:eastAsiaTheme="majorEastAsia" w:hAnsiTheme="majorEastAsia"/>
        </w:rPr>
      </w:pPr>
    </w:p>
    <w:p w14:paraId="0302FC33" w14:textId="77777777" w:rsidR="00E028B5" w:rsidRDefault="00E028B5">
      <w:pPr>
        <w:rPr>
          <w:rFonts w:asciiTheme="majorEastAsia" w:eastAsiaTheme="majorEastAsia" w:hAnsiTheme="majorEastAsia"/>
        </w:rPr>
      </w:pPr>
    </w:p>
    <w:p w14:paraId="2491F3D1" w14:textId="77777777" w:rsidR="00E028B5" w:rsidRDefault="00E028B5">
      <w:pPr>
        <w:rPr>
          <w:rFonts w:asciiTheme="majorEastAsia" w:eastAsiaTheme="majorEastAsia" w:hAnsiTheme="majorEastAsia"/>
        </w:rPr>
      </w:pPr>
    </w:p>
    <w:p w14:paraId="0E4350C1" w14:textId="77777777" w:rsidR="00E028B5" w:rsidRPr="004C3753" w:rsidRDefault="00E028B5">
      <w:pPr>
        <w:rPr>
          <w:rFonts w:asciiTheme="majorEastAsia" w:eastAsiaTheme="majorEastAsia" w:hAnsiTheme="majorEastAsia"/>
        </w:rPr>
      </w:pPr>
    </w:p>
    <w:p w14:paraId="477DAC97" w14:textId="77777777" w:rsidR="006B6622" w:rsidRPr="004C3753" w:rsidRDefault="006B6622">
      <w:pPr>
        <w:rPr>
          <w:rFonts w:asciiTheme="majorEastAsia" w:eastAsiaTheme="majorEastAsia" w:hAnsiTheme="majorEastAsia"/>
        </w:rPr>
      </w:pPr>
    </w:p>
    <w:p w14:paraId="3B530AB3" w14:textId="77777777" w:rsidR="006B6622" w:rsidRPr="004C3753" w:rsidRDefault="006B6622">
      <w:pPr>
        <w:rPr>
          <w:rFonts w:asciiTheme="majorEastAsia" w:eastAsiaTheme="majorEastAsia" w:hAnsiTheme="majorEastAsia"/>
        </w:rPr>
      </w:pPr>
    </w:p>
    <w:p w14:paraId="7BCE59CD" w14:textId="774628D8" w:rsidR="00763EFA" w:rsidRPr="00D27007" w:rsidRDefault="000F3823" w:rsidP="006F1ACA">
      <w:pPr>
        <w:jc w:val="center"/>
        <w:rPr>
          <w:rFonts w:asciiTheme="majorEastAsia" w:eastAsiaTheme="majorEastAsia" w:hAnsiTheme="majorEastAsia"/>
          <w:sz w:val="36"/>
          <w:szCs w:val="36"/>
        </w:rPr>
      </w:pPr>
      <w:r w:rsidRPr="00D27007">
        <w:rPr>
          <w:rFonts w:asciiTheme="majorEastAsia" w:eastAsiaTheme="majorEastAsia" w:hAnsiTheme="majorEastAsia" w:hint="eastAsia"/>
          <w:sz w:val="36"/>
          <w:szCs w:val="36"/>
        </w:rPr>
        <w:t>令和</w:t>
      </w:r>
      <w:r w:rsidR="00DE6F08" w:rsidRPr="00D27007">
        <w:rPr>
          <w:rFonts w:asciiTheme="majorEastAsia" w:eastAsiaTheme="majorEastAsia" w:hAnsiTheme="majorEastAsia" w:hint="eastAsia"/>
          <w:sz w:val="36"/>
          <w:szCs w:val="36"/>
        </w:rPr>
        <w:t>８</w:t>
      </w:r>
      <w:r w:rsidR="004C3753" w:rsidRPr="00D27007">
        <w:rPr>
          <w:rFonts w:asciiTheme="majorEastAsia" w:eastAsiaTheme="majorEastAsia" w:hAnsiTheme="majorEastAsia" w:hint="eastAsia"/>
          <w:sz w:val="36"/>
          <w:szCs w:val="36"/>
        </w:rPr>
        <w:t>年</w:t>
      </w:r>
      <w:r w:rsidR="00D27007" w:rsidRPr="00D27007">
        <w:rPr>
          <w:rFonts w:asciiTheme="majorEastAsia" w:eastAsiaTheme="majorEastAsia" w:hAnsiTheme="majorEastAsia" w:hint="eastAsia"/>
          <w:sz w:val="36"/>
          <w:szCs w:val="36"/>
        </w:rPr>
        <w:t>７</w:t>
      </w:r>
      <w:r w:rsidR="004C3753" w:rsidRPr="00D27007">
        <w:rPr>
          <w:rFonts w:asciiTheme="majorEastAsia" w:eastAsiaTheme="majorEastAsia" w:hAnsiTheme="majorEastAsia" w:hint="eastAsia"/>
          <w:sz w:val="36"/>
          <w:szCs w:val="36"/>
        </w:rPr>
        <w:t>月</w:t>
      </w:r>
    </w:p>
    <w:p w14:paraId="36581971" w14:textId="77777777" w:rsidR="006B6622" w:rsidRPr="004C3753" w:rsidRDefault="006B6622" w:rsidP="006F1ACA">
      <w:pPr>
        <w:jc w:val="center"/>
        <w:rPr>
          <w:rFonts w:asciiTheme="majorEastAsia" w:eastAsiaTheme="majorEastAsia" w:hAnsiTheme="majorEastAsia"/>
          <w:sz w:val="36"/>
          <w:szCs w:val="36"/>
        </w:rPr>
      </w:pPr>
      <w:r w:rsidRPr="004C3753">
        <w:rPr>
          <w:rFonts w:asciiTheme="majorEastAsia" w:eastAsiaTheme="majorEastAsia" w:hAnsiTheme="majorEastAsia" w:hint="eastAsia"/>
          <w:sz w:val="36"/>
          <w:szCs w:val="36"/>
        </w:rPr>
        <w:t>碧</w:t>
      </w:r>
      <w:r w:rsidR="006F1ACA" w:rsidRPr="004C3753">
        <w:rPr>
          <w:rFonts w:asciiTheme="majorEastAsia" w:eastAsiaTheme="majorEastAsia" w:hAnsiTheme="majorEastAsia" w:hint="eastAsia"/>
          <w:sz w:val="36"/>
          <w:szCs w:val="36"/>
        </w:rPr>
        <w:t xml:space="preserve"> </w:t>
      </w:r>
      <w:r w:rsidRPr="004C3753">
        <w:rPr>
          <w:rFonts w:asciiTheme="majorEastAsia" w:eastAsiaTheme="majorEastAsia" w:hAnsiTheme="majorEastAsia" w:hint="eastAsia"/>
          <w:sz w:val="36"/>
          <w:szCs w:val="36"/>
        </w:rPr>
        <w:t>南</w:t>
      </w:r>
      <w:r w:rsidR="006F1ACA" w:rsidRPr="004C3753">
        <w:rPr>
          <w:rFonts w:asciiTheme="majorEastAsia" w:eastAsiaTheme="majorEastAsia" w:hAnsiTheme="majorEastAsia" w:hint="eastAsia"/>
          <w:sz w:val="36"/>
          <w:szCs w:val="36"/>
        </w:rPr>
        <w:t xml:space="preserve"> </w:t>
      </w:r>
      <w:r w:rsidRPr="004C3753">
        <w:rPr>
          <w:rFonts w:asciiTheme="majorEastAsia" w:eastAsiaTheme="majorEastAsia" w:hAnsiTheme="majorEastAsia" w:hint="eastAsia"/>
          <w:sz w:val="36"/>
          <w:szCs w:val="36"/>
        </w:rPr>
        <w:t>市</w:t>
      </w:r>
    </w:p>
    <w:p w14:paraId="6CD4C337" w14:textId="77777777" w:rsidR="00F30E22" w:rsidRPr="00A57C68" w:rsidRDefault="006F1ACA">
      <w:pPr>
        <w:rPr>
          <w:rFonts w:asciiTheme="minorEastAsia" w:hAnsiTheme="minorEastAsia"/>
        </w:rPr>
      </w:pPr>
      <w:r w:rsidRPr="00A57C68">
        <w:rPr>
          <w:rFonts w:asciiTheme="minorEastAsia" w:hAnsiTheme="minorEastAsia"/>
        </w:rPr>
        <w:br w:type="page"/>
      </w:r>
    </w:p>
    <w:p w14:paraId="3951F38A" w14:textId="77777777" w:rsidR="00A30399" w:rsidRDefault="00A30399">
      <w:pPr>
        <w:rPr>
          <w:rFonts w:asciiTheme="minorEastAsia" w:hAnsiTheme="minorEastAsia"/>
        </w:rPr>
      </w:pPr>
    </w:p>
    <w:p w14:paraId="17F8D7F7" w14:textId="77777777" w:rsidR="00F30E22" w:rsidRPr="00A57C68" w:rsidRDefault="00F30E22">
      <w:pPr>
        <w:rPr>
          <w:rFonts w:asciiTheme="minorEastAsia" w:hAnsiTheme="minorEastAsia"/>
        </w:rPr>
      </w:pPr>
      <w:r w:rsidRPr="00A57C68">
        <w:rPr>
          <w:rFonts w:asciiTheme="minorEastAsia" w:hAnsiTheme="minorEastAsia" w:hint="eastAsia"/>
        </w:rPr>
        <w:t>目　次</w:t>
      </w:r>
    </w:p>
    <w:p w14:paraId="4081E89C" w14:textId="77777777" w:rsidR="00F30E22" w:rsidRPr="00A57C68" w:rsidRDefault="00F30E22">
      <w:pPr>
        <w:rPr>
          <w:rFonts w:asciiTheme="minorEastAsia" w:hAnsiTheme="minorEastAsia"/>
        </w:rPr>
      </w:pPr>
    </w:p>
    <w:p w14:paraId="52C58642" w14:textId="77777777" w:rsidR="00F30E22" w:rsidRPr="00A57C68" w:rsidRDefault="00D9557F" w:rsidP="00D9557F">
      <w:pPr>
        <w:rPr>
          <w:rFonts w:asciiTheme="minorEastAsia" w:hAnsiTheme="minorEastAsia"/>
        </w:rPr>
      </w:pPr>
      <w:r w:rsidRPr="00A57C68">
        <w:rPr>
          <w:rFonts w:asciiTheme="minorEastAsia" w:hAnsiTheme="minorEastAsia" w:hint="eastAsia"/>
        </w:rPr>
        <w:t>はじめに</w:t>
      </w:r>
      <w:r w:rsidR="00170B94" w:rsidRPr="00A57C68">
        <w:rPr>
          <w:rFonts w:asciiTheme="minorEastAsia" w:hAnsiTheme="minorEastAsia" w:hint="eastAsia"/>
        </w:rPr>
        <w:t>・・・・・・・・・・・・・・・・・・・・・・・・・・・・・・</w:t>
      </w:r>
      <w:r w:rsidRPr="00A57C68">
        <w:rPr>
          <w:rFonts w:asciiTheme="minorEastAsia" w:hAnsiTheme="minorEastAsia" w:hint="eastAsia"/>
        </w:rPr>
        <w:t>１</w:t>
      </w:r>
    </w:p>
    <w:p w14:paraId="7EBC66CB" w14:textId="77777777" w:rsidR="00170B94" w:rsidRPr="00A57C68" w:rsidRDefault="00170B94" w:rsidP="00D9557F">
      <w:pPr>
        <w:rPr>
          <w:rFonts w:asciiTheme="minorEastAsia" w:hAnsiTheme="minorEastAsia"/>
        </w:rPr>
      </w:pPr>
    </w:p>
    <w:p w14:paraId="1CC06B44" w14:textId="77777777" w:rsidR="00D9557F" w:rsidRPr="00A57C68" w:rsidRDefault="00D9557F" w:rsidP="00D9557F">
      <w:pPr>
        <w:rPr>
          <w:rFonts w:asciiTheme="minorEastAsia" w:hAnsiTheme="minorEastAsia"/>
        </w:rPr>
      </w:pPr>
      <w:r w:rsidRPr="00A57C68">
        <w:rPr>
          <w:rFonts w:asciiTheme="minorEastAsia" w:hAnsiTheme="minorEastAsia" w:hint="eastAsia"/>
        </w:rPr>
        <w:t>第１章　いじめの防止に関する基本的な考え</w:t>
      </w:r>
      <w:r w:rsidR="00170B94" w:rsidRPr="00A57C68">
        <w:rPr>
          <w:rFonts w:asciiTheme="minorEastAsia" w:hAnsiTheme="minorEastAsia" w:hint="eastAsia"/>
        </w:rPr>
        <w:t>・・・・・・・・・・・・・・</w:t>
      </w:r>
      <w:r w:rsidR="00C355B7">
        <w:rPr>
          <w:rFonts w:asciiTheme="minorEastAsia" w:hAnsiTheme="minorEastAsia" w:hint="eastAsia"/>
        </w:rPr>
        <w:t>２</w:t>
      </w:r>
    </w:p>
    <w:p w14:paraId="1CDFCA60" w14:textId="77777777" w:rsidR="00D9557F" w:rsidRPr="00A57C68" w:rsidRDefault="00D9557F" w:rsidP="00D9557F">
      <w:pPr>
        <w:rPr>
          <w:rFonts w:asciiTheme="minorEastAsia" w:hAnsiTheme="minorEastAsia"/>
        </w:rPr>
      </w:pPr>
      <w:r w:rsidRPr="00A57C68">
        <w:rPr>
          <w:rFonts w:asciiTheme="minorEastAsia" w:hAnsiTheme="minorEastAsia" w:hint="eastAsia"/>
        </w:rPr>
        <w:t>第２章　関係者の</w:t>
      </w:r>
      <w:r w:rsidR="00170B94" w:rsidRPr="00A57C68">
        <w:rPr>
          <w:rFonts w:asciiTheme="minorEastAsia" w:hAnsiTheme="minorEastAsia" w:hint="eastAsia"/>
        </w:rPr>
        <w:t>責務・・・・・・・・・・・・・・・・・・・・・・・・</w:t>
      </w:r>
      <w:r w:rsidRPr="00A57C68">
        <w:rPr>
          <w:rFonts w:asciiTheme="minorEastAsia" w:hAnsiTheme="minorEastAsia" w:hint="eastAsia"/>
        </w:rPr>
        <w:t>２</w:t>
      </w:r>
    </w:p>
    <w:p w14:paraId="506380F8" w14:textId="77777777" w:rsidR="00D9557F" w:rsidRPr="00A57C68" w:rsidRDefault="00D9557F" w:rsidP="00D9557F">
      <w:pPr>
        <w:rPr>
          <w:rFonts w:asciiTheme="minorEastAsia" w:hAnsiTheme="minorEastAsia"/>
        </w:rPr>
      </w:pPr>
      <w:r w:rsidRPr="00A57C68">
        <w:rPr>
          <w:rFonts w:asciiTheme="minorEastAsia" w:hAnsiTheme="minorEastAsia" w:hint="eastAsia"/>
        </w:rPr>
        <w:t xml:space="preserve">　　１　いじめの未然防止</w:t>
      </w:r>
      <w:r w:rsidR="00170B94" w:rsidRPr="00A57C68">
        <w:rPr>
          <w:rFonts w:asciiTheme="minorEastAsia" w:hAnsiTheme="minorEastAsia" w:hint="eastAsia"/>
        </w:rPr>
        <w:t xml:space="preserve">・・・・・・・・・・・・・・・・・・・・・・２　　　　　　　　　　　　　　　　　　　　　　</w:t>
      </w:r>
    </w:p>
    <w:p w14:paraId="1457777F" w14:textId="77777777" w:rsidR="00D9557F" w:rsidRPr="00A57C68" w:rsidRDefault="00D9557F" w:rsidP="00D9557F">
      <w:pPr>
        <w:rPr>
          <w:rFonts w:asciiTheme="minorEastAsia" w:hAnsiTheme="minorEastAsia"/>
        </w:rPr>
      </w:pPr>
      <w:r w:rsidRPr="00A57C68">
        <w:rPr>
          <w:rFonts w:asciiTheme="minorEastAsia" w:hAnsiTheme="minorEastAsia" w:hint="eastAsia"/>
        </w:rPr>
        <w:t xml:space="preserve">　　２　いじめの早期発見</w:t>
      </w:r>
      <w:r w:rsidR="00170B94" w:rsidRPr="00A57C68">
        <w:rPr>
          <w:rFonts w:asciiTheme="minorEastAsia" w:hAnsiTheme="minorEastAsia" w:hint="eastAsia"/>
        </w:rPr>
        <w:t>・・・・・・・・・・・・・・・・・・・・・・</w:t>
      </w:r>
      <w:r w:rsidR="00EA363B">
        <w:rPr>
          <w:rFonts w:asciiTheme="minorEastAsia" w:hAnsiTheme="minorEastAsia" w:hint="eastAsia"/>
        </w:rPr>
        <w:t>３</w:t>
      </w:r>
    </w:p>
    <w:p w14:paraId="7A900EF6" w14:textId="77777777" w:rsidR="00D9557F" w:rsidRPr="00A57C68" w:rsidRDefault="00D9557F" w:rsidP="00D9557F">
      <w:pPr>
        <w:rPr>
          <w:rFonts w:asciiTheme="minorEastAsia" w:hAnsiTheme="minorEastAsia"/>
        </w:rPr>
      </w:pPr>
      <w:r w:rsidRPr="00A57C68">
        <w:rPr>
          <w:rFonts w:asciiTheme="minorEastAsia" w:hAnsiTheme="minorEastAsia" w:hint="eastAsia"/>
        </w:rPr>
        <w:t xml:space="preserve">　　３　いじめに対する措置</w:t>
      </w:r>
      <w:r w:rsidR="00EA363B">
        <w:rPr>
          <w:rFonts w:asciiTheme="minorEastAsia" w:hAnsiTheme="minorEastAsia" w:hint="eastAsia"/>
        </w:rPr>
        <w:t>・・・・・・・・・・・・・・・・・・・・・３</w:t>
      </w:r>
    </w:p>
    <w:p w14:paraId="039AECAE" w14:textId="77777777" w:rsidR="00D9557F" w:rsidRPr="00DF7F6B" w:rsidRDefault="00D9557F" w:rsidP="00D9557F">
      <w:pPr>
        <w:rPr>
          <w:rFonts w:asciiTheme="minorEastAsia" w:hAnsiTheme="minorEastAsia"/>
        </w:rPr>
      </w:pPr>
      <w:r w:rsidRPr="00A57C68">
        <w:rPr>
          <w:rFonts w:asciiTheme="minorEastAsia" w:hAnsiTheme="minorEastAsia" w:hint="eastAsia"/>
        </w:rPr>
        <w:t xml:space="preserve">第３章　</w:t>
      </w:r>
      <w:r w:rsidR="00E40B83" w:rsidRPr="0074103F">
        <w:rPr>
          <w:rFonts w:asciiTheme="minorEastAsia" w:hAnsiTheme="minorEastAsia" w:hint="eastAsia"/>
        </w:rPr>
        <w:t>市としての取組</w:t>
      </w:r>
      <w:r w:rsidR="006C73D2" w:rsidRPr="00DF7F6B">
        <w:rPr>
          <w:rFonts w:asciiTheme="minorEastAsia" w:hAnsiTheme="minorEastAsia" w:hint="eastAsia"/>
        </w:rPr>
        <w:t>・</w:t>
      </w:r>
      <w:r w:rsidR="00170B94" w:rsidRPr="00DF7F6B">
        <w:rPr>
          <w:rFonts w:asciiTheme="minorEastAsia" w:hAnsiTheme="minorEastAsia" w:hint="eastAsia"/>
        </w:rPr>
        <w:t>・・・・・</w:t>
      </w:r>
      <w:r w:rsidR="00E40B83" w:rsidRPr="00DF7F6B">
        <w:rPr>
          <w:rFonts w:asciiTheme="minorEastAsia" w:hAnsiTheme="minorEastAsia" w:hint="eastAsia"/>
        </w:rPr>
        <w:t>・</w:t>
      </w:r>
      <w:r w:rsidR="00EA363B" w:rsidRPr="00DF7F6B">
        <w:rPr>
          <w:rFonts w:asciiTheme="minorEastAsia" w:hAnsiTheme="minorEastAsia" w:hint="eastAsia"/>
        </w:rPr>
        <w:t>・・・</w:t>
      </w:r>
      <w:r w:rsidR="00DF7F6B">
        <w:rPr>
          <w:rFonts w:asciiTheme="minorEastAsia" w:hAnsiTheme="minorEastAsia" w:hint="eastAsia"/>
        </w:rPr>
        <w:t>・・・・・・</w:t>
      </w:r>
      <w:r w:rsidR="00EA363B" w:rsidRPr="00DF7F6B">
        <w:rPr>
          <w:rFonts w:asciiTheme="minorEastAsia" w:hAnsiTheme="minorEastAsia" w:hint="eastAsia"/>
        </w:rPr>
        <w:t>・・・・・・・４</w:t>
      </w:r>
    </w:p>
    <w:p w14:paraId="697685AE" w14:textId="77777777" w:rsidR="00D9557F" w:rsidRPr="00A57C68" w:rsidRDefault="00D9557F" w:rsidP="00D9557F">
      <w:pPr>
        <w:rPr>
          <w:rFonts w:asciiTheme="minorEastAsia" w:hAnsiTheme="minorEastAsia"/>
        </w:rPr>
      </w:pPr>
      <w:r w:rsidRPr="00DF7F6B">
        <w:rPr>
          <w:rFonts w:asciiTheme="minorEastAsia" w:hAnsiTheme="minorEastAsia" w:hint="eastAsia"/>
        </w:rPr>
        <w:t xml:space="preserve">　　１　</w:t>
      </w:r>
      <w:r w:rsidR="00EA363B" w:rsidRPr="00DF7F6B">
        <w:rPr>
          <w:rFonts w:asciiTheme="minorEastAsia" w:hAnsiTheme="minorEastAsia" w:hint="eastAsia"/>
        </w:rPr>
        <w:t>関係機関の連携および調査機関の設置・</w:t>
      </w:r>
      <w:r w:rsidR="00EA363B">
        <w:rPr>
          <w:rFonts w:asciiTheme="minorEastAsia" w:hAnsiTheme="minorEastAsia" w:hint="eastAsia"/>
        </w:rPr>
        <w:t>・・・・・・・・・・・・４</w:t>
      </w:r>
    </w:p>
    <w:p w14:paraId="02F36671" w14:textId="77777777" w:rsidR="00D9557F" w:rsidRDefault="00EA363B" w:rsidP="00D9557F">
      <w:pPr>
        <w:pStyle w:val="a9"/>
        <w:numPr>
          <w:ilvl w:val="0"/>
          <w:numId w:val="2"/>
        </w:numPr>
        <w:ind w:leftChars="0"/>
        <w:rPr>
          <w:rFonts w:asciiTheme="minorEastAsia" w:hAnsiTheme="minorEastAsia"/>
        </w:rPr>
      </w:pPr>
      <w:r>
        <w:rPr>
          <w:rFonts w:asciiTheme="minorEastAsia" w:hAnsiTheme="minorEastAsia" w:hint="eastAsia"/>
        </w:rPr>
        <w:t xml:space="preserve"> 「</w:t>
      </w:r>
      <w:r w:rsidR="00D9557F" w:rsidRPr="00A57C68">
        <w:rPr>
          <w:rFonts w:asciiTheme="minorEastAsia" w:hAnsiTheme="minorEastAsia" w:hint="eastAsia"/>
        </w:rPr>
        <w:t>重大事態」（法第28条第1項）とは</w:t>
      </w:r>
      <w:r w:rsidR="00170B94" w:rsidRPr="00A57C68">
        <w:rPr>
          <w:rFonts w:asciiTheme="minorEastAsia" w:hAnsiTheme="minorEastAsia" w:hint="eastAsia"/>
        </w:rPr>
        <w:t>・・・・・・・・・・・</w:t>
      </w:r>
      <w:r>
        <w:rPr>
          <w:rFonts w:asciiTheme="minorEastAsia" w:hAnsiTheme="minorEastAsia" w:hint="eastAsia"/>
        </w:rPr>
        <w:t>・５</w:t>
      </w:r>
    </w:p>
    <w:p w14:paraId="4EADA4B0" w14:textId="77777777" w:rsidR="00D9557F" w:rsidRPr="00A57C68" w:rsidRDefault="00D9557F" w:rsidP="00D9557F">
      <w:pPr>
        <w:rPr>
          <w:rFonts w:asciiTheme="minorEastAsia" w:hAnsiTheme="minorEastAsia"/>
        </w:rPr>
      </w:pPr>
      <w:r w:rsidRPr="00A57C68">
        <w:rPr>
          <w:rFonts w:asciiTheme="minorEastAsia" w:hAnsiTheme="minorEastAsia" w:hint="eastAsia"/>
        </w:rPr>
        <w:t xml:space="preserve">　　</w:t>
      </w:r>
      <w:r w:rsidR="00EA363B">
        <w:rPr>
          <w:rFonts w:asciiTheme="minorEastAsia" w:hAnsiTheme="minorEastAsia" w:hint="eastAsia"/>
        </w:rPr>
        <w:t>２</w:t>
      </w:r>
      <w:r w:rsidRPr="00A57C68">
        <w:rPr>
          <w:rFonts w:asciiTheme="minorEastAsia" w:hAnsiTheme="minorEastAsia" w:hint="eastAsia"/>
        </w:rPr>
        <w:t xml:space="preserve">　教員の資質の向上</w:t>
      </w:r>
      <w:r w:rsidR="00EA363B">
        <w:rPr>
          <w:rFonts w:asciiTheme="minorEastAsia" w:hAnsiTheme="minorEastAsia" w:hint="eastAsia"/>
        </w:rPr>
        <w:t>・・・・・・・・・・・・・・・・・・・・・・５</w:t>
      </w:r>
    </w:p>
    <w:p w14:paraId="7693D126" w14:textId="77777777" w:rsidR="00D9557F" w:rsidRPr="00A57C68" w:rsidRDefault="00EA363B" w:rsidP="00D9557F">
      <w:pPr>
        <w:rPr>
          <w:rFonts w:asciiTheme="minorEastAsia" w:hAnsiTheme="minorEastAsia"/>
        </w:rPr>
      </w:pPr>
      <w:r>
        <w:rPr>
          <w:rFonts w:asciiTheme="minorEastAsia" w:hAnsiTheme="minorEastAsia" w:hint="eastAsia"/>
        </w:rPr>
        <w:t xml:space="preserve">　　３</w:t>
      </w:r>
      <w:r w:rsidR="00D9557F" w:rsidRPr="00A57C68">
        <w:rPr>
          <w:rFonts w:asciiTheme="minorEastAsia" w:hAnsiTheme="minorEastAsia" w:hint="eastAsia"/>
        </w:rPr>
        <w:t xml:space="preserve">　インターネットを介したいじめに対する対策の推進</w:t>
      </w:r>
      <w:r>
        <w:rPr>
          <w:rFonts w:asciiTheme="minorEastAsia" w:hAnsiTheme="minorEastAsia" w:hint="eastAsia"/>
        </w:rPr>
        <w:t>・・・・・・・５</w:t>
      </w:r>
    </w:p>
    <w:p w14:paraId="1FCB8E27" w14:textId="77777777" w:rsidR="00D9557F" w:rsidRPr="00A57C68" w:rsidRDefault="00EA363B" w:rsidP="00D9557F">
      <w:pPr>
        <w:rPr>
          <w:rFonts w:asciiTheme="minorEastAsia" w:hAnsiTheme="minorEastAsia"/>
        </w:rPr>
      </w:pPr>
      <w:r>
        <w:rPr>
          <w:rFonts w:asciiTheme="minorEastAsia" w:hAnsiTheme="minorEastAsia" w:hint="eastAsia"/>
        </w:rPr>
        <w:t xml:space="preserve">　　４</w:t>
      </w:r>
      <w:r w:rsidR="00D9557F" w:rsidRPr="00A57C68">
        <w:rPr>
          <w:rFonts w:asciiTheme="minorEastAsia" w:hAnsiTheme="minorEastAsia" w:hint="eastAsia"/>
        </w:rPr>
        <w:t xml:space="preserve">　広報・啓発活動</w:t>
      </w:r>
      <w:r>
        <w:rPr>
          <w:rFonts w:asciiTheme="minorEastAsia" w:hAnsiTheme="minorEastAsia" w:hint="eastAsia"/>
        </w:rPr>
        <w:t>・・・・・・・・・・・・・・・・・・・・・・・５</w:t>
      </w:r>
    </w:p>
    <w:p w14:paraId="5F191EA5" w14:textId="77777777" w:rsidR="00D9557F" w:rsidRPr="00A57C68" w:rsidRDefault="00D9557F" w:rsidP="00D9557F">
      <w:pPr>
        <w:rPr>
          <w:rFonts w:asciiTheme="minorEastAsia" w:hAnsiTheme="minorEastAsia"/>
        </w:rPr>
      </w:pPr>
      <w:r w:rsidRPr="00A57C68">
        <w:rPr>
          <w:rFonts w:asciiTheme="minorEastAsia" w:hAnsiTheme="minorEastAsia" w:hint="eastAsia"/>
        </w:rPr>
        <w:t>第４章　学校としての取組</w:t>
      </w:r>
      <w:r w:rsidR="00170B94" w:rsidRPr="00A57C68">
        <w:rPr>
          <w:rFonts w:asciiTheme="minorEastAsia" w:hAnsiTheme="minorEastAsia" w:hint="eastAsia"/>
        </w:rPr>
        <w:t>・・・・・・・・・・・・・・・・・・・・・・</w:t>
      </w:r>
      <w:r w:rsidR="00A30399">
        <w:rPr>
          <w:rFonts w:asciiTheme="minorEastAsia" w:hAnsiTheme="minorEastAsia" w:hint="eastAsia"/>
        </w:rPr>
        <w:t>６</w:t>
      </w:r>
    </w:p>
    <w:p w14:paraId="61B98DC9" w14:textId="77777777" w:rsidR="00D9557F" w:rsidRPr="00A57C68" w:rsidRDefault="00D9557F" w:rsidP="00D9557F">
      <w:pPr>
        <w:rPr>
          <w:rFonts w:asciiTheme="minorEastAsia" w:hAnsiTheme="minorEastAsia"/>
        </w:rPr>
      </w:pPr>
      <w:r w:rsidRPr="00A57C68">
        <w:rPr>
          <w:rFonts w:asciiTheme="minorEastAsia" w:hAnsiTheme="minorEastAsia" w:hint="eastAsia"/>
        </w:rPr>
        <w:t>第５章　重大事態の対処</w:t>
      </w:r>
      <w:r w:rsidR="00170B94" w:rsidRPr="00A57C68">
        <w:rPr>
          <w:rFonts w:asciiTheme="minorEastAsia" w:hAnsiTheme="minorEastAsia" w:hint="eastAsia"/>
        </w:rPr>
        <w:t>・・・・・・・・・・・・・・・・・・・・・・・</w:t>
      </w:r>
      <w:r w:rsidR="00A30399">
        <w:rPr>
          <w:rFonts w:asciiTheme="minorEastAsia" w:hAnsiTheme="minorEastAsia" w:hint="eastAsia"/>
        </w:rPr>
        <w:t>６</w:t>
      </w:r>
    </w:p>
    <w:p w14:paraId="26813CCD" w14:textId="77777777" w:rsidR="00D9557F" w:rsidRPr="00A57C68" w:rsidRDefault="00D9557F" w:rsidP="00D9557F">
      <w:pPr>
        <w:rPr>
          <w:rFonts w:asciiTheme="minorEastAsia" w:hAnsiTheme="minorEastAsia"/>
        </w:rPr>
      </w:pPr>
      <w:r w:rsidRPr="00A57C68">
        <w:rPr>
          <w:rFonts w:asciiTheme="minorEastAsia" w:hAnsiTheme="minorEastAsia" w:hint="eastAsia"/>
        </w:rPr>
        <w:t xml:space="preserve">　　１　教育委員会</w:t>
      </w:r>
      <w:r w:rsidR="005C1160">
        <w:rPr>
          <w:rFonts w:asciiTheme="minorEastAsia" w:hAnsiTheme="minorEastAsia" w:hint="eastAsia"/>
        </w:rPr>
        <w:t>及び学校</w:t>
      </w:r>
      <w:r w:rsidRPr="00A57C68">
        <w:rPr>
          <w:rFonts w:asciiTheme="minorEastAsia" w:hAnsiTheme="minorEastAsia" w:hint="eastAsia"/>
        </w:rPr>
        <w:t>の対応</w:t>
      </w:r>
      <w:r w:rsidR="00170B94" w:rsidRPr="00A57C68">
        <w:rPr>
          <w:rFonts w:asciiTheme="minorEastAsia" w:hAnsiTheme="minorEastAsia" w:hint="eastAsia"/>
        </w:rPr>
        <w:t>・・・・・・・・・・・・・・・・・・</w:t>
      </w:r>
      <w:r w:rsidR="00A30399">
        <w:rPr>
          <w:rFonts w:asciiTheme="minorEastAsia" w:hAnsiTheme="minorEastAsia" w:hint="eastAsia"/>
        </w:rPr>
        <w:t>６</w:t>
      </w:r>
    </w:p>
    <w:p w14:paraId="470643B6" w14:textId="77777777" w:rsidR="00D9557F" w:rsidRPr="00A57C68" w:rsidRDefault="00D9557F" w:rsidP="00D9557F">
      <w:pPr>
        <w:rPr>
          <w:rFonts w:asciiTheme="minorEastAsia" w:hAnsiTheme="minorEastAsia"/>
        </w:rPr>
      </w:pPr>
      <w:r w:rsidRPr="00A57C68">
        <w:rPr>
          <w:rFonts w:asciiTheme="minorEastAsia" w:hAnsiTheme="minorEastAsia" w:hint="eastAsia"/>
        </w:rPr>
        <w:t xml:space="preserve">　　２　市長による再調査及び再調査を踏まえた措置</w:t>
      </w:r>
      <w:r w:rsidR="00170B94" w:rsidRPr="00A57C68">
        <w:rPr>
          <w:rFonts w:asciiTheme="minorEastAsia" w:hAnsiTheme="minorEastAsia" w:hint="eastAsia"/>
        </w:rPr>
        <w:t>・・</w:t>
      </w:r>
      <w:r w:rsidR="00A30399">
        <w:rPr>
          <w:rFonts w:asciiTheme="minorEastAsia" w:hAnsiTheme="minorEastAsia" w:hint="eastAsia"/>
        </w:rPr>
        <w:t>・・・・・・・・７</w:t>
      </w:r>
    </w:p>
    <w:p w14:paraId="566082A5" w14:textId="77777777" w:rsidR="00D9557F" w:rsidRPr="00A57C68" w:rsidRDefault="00D9557F" w:rsidP="00D9557F">
      <w:pPr>
        <w:rPr>
          <w:rFonts w:asciiTheme="minorEastAsia" w:hAnsiTheme="minorEastAsia"/>
        </w:rPr>
      </w:pPr>
    </w:p>
    <w:p w14:paraId="4F80D280" w14:textId="77777777" w:rsidR="00D9557F" w:rsidRDefault="00D9557F" w:rsidP="00D9557F">
      <w:pPr>
        <w:rPr>
          <w:rFonts w:asciiTheme="minorEastAsia" w:hAnsiTheme="minorEastAsia"/>
        </w:rPr>
      </w:pPr>
      <w:r w:rsidRPr="00A57C68">
        <w:rPr>
          <w:rFonts w:asciiTheme="minorEastAsia" w:hAnsiTheme="minorEastAsia" w:hint="eastAsia"/>
        </w:rPr>
        <w:t xml:space="preserve">　</w:t>
      </w:r>
      <w:r w:rsidR="00A30399">
        <w:rPr>
          <w:rFonts w:asciiTheme="minorEastAsia" w:hAnsiTheme="minorEastAsia" w:hint="eastAsia"/>
        </w:rPr>
        <w:t xml:space="preserve"> </w:t>
      </w:r>
      <w:r w:rsidRPr="00A57C68">
        <w:rPr>
          <w:rFonts w:asciiTheme="minorEastAsia" w:hAnsiTheme="minorEastAsia" w:hint="eastAsia"/>
        </w:rPr>
        <w:t>【いじめ問題への組織的な体制】</w:t>
      </w:r>
      <w:r w:rsidR="00A30399">
        <w:rPr>
          <w:rFonts w:asciiTheme="minorEastAsia" w:hAnsiTheme="minorEastAsia" w:hint="eastAsia"/>
        </w:rPr>
        <w:t>・・・・・・・・・・・・・・・・・・８</w:t>
      </w:r>
    </w:p>
    <w:p w14:paraId="1C185B2F" w14:textId="77777777" w:rsidR="00DF7F6B" w:rsidRDefault="00DF7F6B" w:rsidP="00D9557F">
      <w:pPr>
        <w:rPr>
          <w:rFonts w:asciiTheme="minorEastAsia" w:hAnsiTheme="minorEastAsia"/>
        </w:rPr>
      </w:pPr>
    </w:p>
    <w:p w14:paraId="6D6ED604" w14:textId="77777777" w:rsidR="00DF7F6B" w:rsidRPr="00A57C68" w:rsidRDefault="00DF7F6B" w:rsidP="00D9557F">
      <w:pPr>
        <w:rPr>
          <w:rFonts w:asciiTheme="minorEastAsia" w:hAnsiTheme="minorEastAsia"/>
        </w:rPr>
      </w:pPr>
      <w:r>
        <w:rPr>
          <w:rFonts w:asciiTheme="minorEastAsia" w:hAnsiTheme="minorEastAsia" w:hint="eastAsia"/>
        </w:rPr>
        <w:t>資料　いじめ防止対策推進法・・・・・・・・・・・・・・・・・・・・・９</w:t>
      </w:r>
    </w:p>
    <w:p w14:paraId="50153D48" w14:textId="77777777" w:rsidR="003F2913" w:rsidRPr="00A57C68" w:rsidRDefault="003F2913" w:rsidP="00170B94">
      <w:pPr>
        <w:ind w:firstLineChars="800" w:firstLine="1920"/>
        <w:rPr>
          <w:rFonts w:asciiTheme="minorEastAsia" w:hAnsiTheme="minorEastAsia"/>
        </w:rPr>
      </w:pPr>
    </w:p>
    <w:p w14:paraId="59DCC74D" w14:textId="77777777" w:rsidR="00960C75" w:rsidRPr="00A57C68" w:rsidRDefault="00960C75" w:rsidP="00960C75">
      <w:pPr>
        <w:rPr>
          <w:rFonts w:asciiTheme="minorEastAsia" w:hAnsiTheme="minorEastAsia"/>
        </w:rPr>
        <w:sectPr w:rsidR="00960C75" w:rsidRPr="00A57C68" w:rsidSect="003F2913">
          <w:footerReference w:type="default" r:id="rId8"/>
          <w:pgSz w:w="11906" w:h="16838" w:code="9"/>
          <w:pgMar w:top="1701" w:right="1701" w:bottom="1701" w:left="1701" w:header="851" w:footer="454" w:gutter="0"/>
          <w:pgNumType w:fmt="numberInDash"/>
          <w:cols w:space="425"/>
          <w:docGrid w:type="linesAndChars" w:linePitch="407"/>
        </w:sectPr>
      </w:pPr>
    </w:p>
    <w:p w14:paraId="05D6AE24" w14:textId="77777777" w:rsidR="00C355B7" w:rsidRDefault="00C355B7">
      <w:pPr>
        <w:rPr>
          <w:rFonts w:asciiTheme="minorEastAsia" w:hAnsiTheme="minorEastAsia"/>
        </w:rPr>
      </w:pPr>
    </w:p>
    <w:p w14:paraId="17E35467" w14:textId="77777777" w:rsidR="00BB2B1E" w:rsidRPr="00A57C68" w:rsidRDefault="00BB2B1E">
      <w:pPr>
        <w:rPr>
          <w:rFonts w:asciiTheme="minorEastAsia" w:hAnsiTheme="minorEastAsia"/>
        </w:rPr>
      </w:pPr>
      <w:r w:rsidRPr="00A57C68">
        <w:rPr>
          <w:rFonts w:asciiTheme="minorEastAsia" w:hAnsiTheme="minorEastAsia" w:hint="eastAsia"/>
        </w:rPr>
        <w:t>はじめに</w:t>
      </w:r>
    </w:p>
    <w:p w14:paraId="0729A52D" w14:textId="77777777" w:rsidR="007C3DD5" w:rsidRPr="00DF7F6B" w:rsidRDefault="001C24F9" w:rsidP="00A57C68">
      <w:pPr>
        <w:ind w:firstLineChars="100" w:firstLine="240"/>
        <w:rPr>
          <w:rFonts w:asciiTheme="minorEastAsia" w:hAnsiTheme="minorEastAsia"/>
        </w:rPr>
      </w:pPr>
      <w:r w:rsidRPr="00A57C68">
        <w:rPr>
          <w:rFonts w:asciiTheme="minorEastAsia" w:hAnsiTheme="minorEastAsia" w:hint="eastAsia"/>
        </w:rPr>
        <w:t>平成２７年４月１日より施行された「地方教</w:t>
      </w:r>
      <w:r w:rsidR="00303A92">
        <w:rPr>
          <w:rFonts w:asciiTheme="minorEastAsia" w:hAnsiTheme="minorEastAsia" w:hint="eastAsia"/>
        </w:rPr>
        <w:t>育行政の組織及び運営に関する法律の一部を改正する法律」</w:t>
      </w:r>
      <w:r w:rsidR="00DC4F09" w:rsidRPr="00DF7F6B">
        <w:rPr>
          <w:rFonts w:asciiTheme="minorEastAsia" w:hAnsiTheme="minorEastAsia" w:hint="eastAsia"/>
        </w:rPr>
        <w:t>（平成２６年法律第７６号</w:t>
      </w:r>
      <w:r w:rsidR="00034ED8">
        <w:rPr>
          <w:rFonts w:asciiTheme="minorEastAsia" w:hAnsiTheme="minorEastAsia" w:hint="eastAsia"/>
        </w:rPr>
        <w:t>。</w:t>
      </w:r>
      <w:r w:rsidR="00DC4F09" w:rsidRPr="00DF7F6B">
        <w:rPr>
          <w:rFonts w:asciiTheme="minorEastAsia" w:hAnsiTheme="minorEastAsia" w:hint="eastAsia"/>
        </w:rPr>
        <w:t>）</w:t>
      </w:r>
      <w:r w:rsidR="00303A92" w:rsidRPr="00DF7F6B">
        <w:rPr>
          <w:rFonts w:asciiTheme="minorEastAsia" w:hAnsiTheme="minorEastAsia" w:hint="eastAsia"/>
        </w:rPr>
        <w:t>により開催した</w:t>
      </w:r>
      <w:r w:rsidRPr="00DF7F6B">
        <w:rPr>
          <w:rFonts w:asciiTheme="minorEastAsia" w:hAnsiTheme="minorEastAsia" w:hint="eastAsia"/>
        </w:rPr>
        <w:t>総合教育会議において、いじめ防止等についての議論がされ、いじめ防止等の取組の重要性が再認識されました。</w:t>
      </w:r>
    </w:p>
    <w:p w14:paraId="63B253D6" w14:textId="77777777" w:rsidR="00771C5A" w:rsidRPr="00A57C68" w:rsidRDefault="001C24F9" w:rsidP="00A57C68">
      <w:pPr>
        <w:ind w:firstLineChars="100" w:firstLine="240"/>
        <w:rPr>
          <w:rFonts w:asciiTheme="minorEastAsia" w:hAnsiTheme="minorEastAsia"/>
        </w:rPr>
      </w:pPr>
      <w:r w:rsidRPr="00DF7F6B">
        <w:rPr>
          <w:rFonts w:asciiTheme="minorEastAsia" w:hAnsiTheme="minorEastAsia" w:hint="eastAsia"/>
        </w:rPr>
        <w:t>そこで、</w:t>
      </w:r>
      <w:r w:rsidR="00381B45" w:rsidRPr="00DF7F6B">
        <w:rPr>
          <w:rFonts w:asciiTheme="minorEastAsia" w:hAnsiTheme="minorEastAsia" w:hint="eastAsia"/>
        </w:rPr>
        <w:t>平成２５年９月２８日に施行された「いじめ防止対策推進法」</w:t>
      </w:r>
      <w:r w:rsidR="00793A07" w:rsidRPr="00DF7F6B">
        <w:rPr>
          <w:rFonts w:asciiTheme="minorEastAsia" w:hAnsiTheme="minorEastAsia" w:hint="eastAsia"/>
        </w:rPr>
        <w:t>（</w:t>
      </w:r>
      <w:r w:rsidR="000419F4" w:rsidRPr="00DF7F6B">
        <w:rPr>
          <w:rFonts w:asciiTheme="minorEastAsia" w:hAnsiTheme="minorEastAsia" w:hint="eastAsia"/>
        </w:rPr>
        <w:t>平成２５年法律第７１号。</w:t>
      </w:r>
      <w:r w:rsidR="00793A07" w:rsidRPr="00DF7F6B">
        <w:rPr>
          <w:rFonts w:asciiTheme="minorEastAsia" w:hAnsiTheme="minorEastAsia" w:hint="eastAsia"/>
        </w:rPr>
        <w:t>以下「</w:t>
      </w:r>
      <w:r w:rsidR="00793A07">
        <w:rPr>
          <w:rFonts w:asciiTheme="minorEastAsia" w:hAnsiTheme="minorEastAsia" w:hint="eastAsia"/>
        </w:rPr>
        <w:t>法」という。）</w:t>
      </w:r>
      <w:r w:rsidR="00381B45" w:rsidRPr="00A57C68">
        <w:rPr>
          <w:rFonts w:asciiTheme="minorEastAsia" w:hAnsiTheme="minorEastAsia" w:hint="eastAsia"/>
        </w:rPr>
        <w:t>第１２条１項の規定に基づき、</w:t>
      </w:r>
      <w:r w:rsidRPr="00A57C68">
        <w:rPr>
          <w:rFonts w:asciiTheme="minorEastAsia" w:hAnsiTheme="minorEastAsia" w:hint="eastAsia"/>
        </w:rPr>
        <w:t>こ</w:t>
      </w:r>
      <w:r w:rsidR="00381B45" w:rsidRPr="00A57C68">
        <w:rPr>
          <w:rFonts w:asciiTheme="minorEastAsia" w:hAnsiTheme="minorEastAsia" w:hint="eastAsia"/>
        </w:rPr>
        <w:t>れまでの取組の積み重ねを踏まえて、市内の小中学校を対象として、いじめ防止等のための対策を総合的かつ効果的に推進す</w:t>
      </w:r>
      <w:r w:rsidR="00E60B40" w:rsidRPr="00A57C68">
        <w:rPr>
          <w:rFonts w:asciiTheme="minorEastAsia" w:hAnsiTheme="minorEastAsia" w:hint="eastAsia"/>
        </w:rPr>
        <w:t>る</w:t>
      </w:r>
      <w:r w:rsidR="00381B45" w:rsidRPr="00A57C68">
        <w:rPr>
          <w:rFonts w:asciiTheme="minorEastAsia" w:hAnsiTheme="minorEastAsia" w:hint="eastAsia"/>
        </w:rPr>
        <w:t>ための</w:t>
      </w:r>
      <w:r w:rsidR="007C3DD5">
        <w:rPr>
          <w:rFonts w:asciiTheme="minorEastAsia" w:hAnsiTheme="minorEastAsia" w:hint="eastAsia"/>
        </w:rPr>
        <w:t>「碧南市いじめ防止基本方針」（以下「基本</w:t>
      </w:r>
      <w:r w:rsidR="00381B45" w:rsidRPr="00A57C68">
        <w:rPr>
          <w:rFonts w:asciiTheme="minorEastAsia" w:hAnsiTheme="minorEastAsia" w:hint="eastAsia"/>
        </w:rPr>
        <w:t>方針</w:t>
      </w:r>
      <w:r w:rsidR="007C3DD5">
        <w:rPr>
          <w:rFonts w:asciiTheme="minorEastAsia" w:hAnsiTheme="minorEastAsia" w:hint="eastAsia"/>
        </w:rPr>
        <w:t>」という。）</w:t>
      </w:r>
      <w:r w:rsidR="00381B45" w:rsidRPr="00A57C68">
        <w:rPr>
          <w:rFonts w:asciiTheme="minorEastAsia" w:hAnsiTheme="minorEastAsia" w:hint="eastAsia"/>
        </w:rPr>
        <w:t>を策定</w:t>
      </w:r>
      <w:r w:rsidR="00257C9B">
        <w:rPr>
          <w:rFonts w:asciiTheme="minorEastAsia" w:hAnsiTheme="minorEastAsia" w:hint="eastAsia"/>
        </w:rPr>
        <w:t>いたしました</w:t>
      </w:r>
      <w:r w:rsidR="00381B45" w:rsidRPr="00A57C68">
        <w:rPr>
          <w:rFonts w:asciiTheme="minorEastAsia" w:hAnsiTheme="minorEastAsia" w:hint="eastAsia"/>
        </w:rPr>
        <w:t>。</w:t>
      </w:r>
    </w:p>
    <w:p w14:paraId="4B472430" w14:textId="77777777" w:rsidR="00381B45" w:rsidRPr="00A57C68" w:rsidRDefault="00381B45" w:rsidP="001C24F9">
      <w:pPr>
        <w:ind w:firstLineChars="100" w:firstLine="240"/>
        <w:rPr>
          <w:rFonts w:asciiTheme="minorEastAsia" w:hAnsiTheme="minorEastAsia"/>
        </w:rPr>
      </w:pPr>
      <w:r w:rsidRPr="00A57C68">
        <w:rPr>
          <w:rFonts w:asciiTheme="minorEastAsia" w:hAnsiTheme="minorEastAsia" w:hint="eastAsia"/>
        </w:rPr>
        <w:t>この基本方針を基に、学校の内外を問わず、児童生徒が安心して学習その他の活動に取り組むことができるよう、いじめ防止等に一層努めてまいります。</w:t>
      </w:r>
    </w:p>
    <w:p w14:paraId="0344316A" w14:textId="77777777" w:rsidR="00E60B40" w:rsidRDefault="00E60B40">
      <w:pPr>
        <w:rPr>
          <w:rFonts w:asciiTheme="minorEastAsia" w:hAnsiTheme="minorEastAsia"/>
        </w:rPr>
      </w:pPr>
    </w:p>
    <w:p w14:paraId="6A28592A" w14:textId="77777777" w:rsidR="00C355B7" w:rsidRDefault="00C355B7">
      <w:pPr>
        <w:rPr>
          <w:rFonts w:asciiTheme="minorEastAsia" w:hAnsiTheme="minorEastAsia"/>
        </w:rPr>
      </w:pPr>
      <w:r>
        <w:rPr>
          <w:rFonts w:asciiTheme="minorEastAsia" w:hAnsiTheme="minorEastAsia"/>
        </w:rPr>
        <w:br w:type="page"/>
      </w:r>
    </w:p>
    <w:p w14:paraId="28F1A02A" w14:textId="77777777" w:rsidR="00BB2B1E" w:rsidRPr="004C3753" w:rsidRDefault="00BB2B1E">
      <w:pPr>
        <w:rPr>
          <w:rFonts w:asciiTheme="majorEastAsia" w:eastAsiaTheme="majorEastAsia" w:hAnsiTheme="majorEastAsia"/>
        </w:rPr>
      </w:pPr>
      <w:r w:rsidRPr="004C3753">
        <w:rPr>
          <w:rFonts w:asciiTheme="majorEastAsia" w:eastAsiaTheme="majorEastAsia" w:hAnsiTheme="majorEastAsia" w:hint="eastAsia"/>
        </w:rPr>
        <w:lastRenderedPageBreak/>
        <w:t>第１章　いじめの防止に関する基本的な考え</w:t>
      </w:r>
    </w:p>
    <w:p w14:paraId="589A380F" w14:textId="77777777" w:rsidR="00257C9B" w:rsidRDefault="00BA151F">
      <w:pPr>
        <w:rPr>
          <w:rFonts w:hAnsi="ＭＳ 明朝"/>
        </w:rPr>
      </w:pPr>
      <w:r w:rsidRPr="00A57C68">
        <w:rPr>
          <w:rFonts w:asciiTheme="minorEastAsia" w:hAnsiTheme="minorEastAsia" w:hint="eastAsia"/>
        </w:rPr>
        <w:t xml:space="preserve">　</w:t>
      </w:r>
      <w:r w:rsidR="00612BDA">
        <w:rPr>
          <w:rFonts w:asciiTheme="minorEastAsia" w:hAnsiTheme="minorEastAsia" w:hint="eastAsia"/>
        </w:rPr>
        <w:t>碧南市いじめ防止基本方針では、</w:t>
      </w:r>
      <w:r w:rsidR="00B40AF0">
        <w:rPr>
          <w:rFonts w:asciiTheme="minorEastAsia" w:hAnsiTheme="minorEastAsia" w:hint="eastAsia"/>
        </w:rPr>
        <w:t>「</w:t>
      </w:r>
      <w:r w:rsidR="00AE73ED" w:rsidRPr="00116055">
        <w:rPr>
          <w:rFonts w:hAnsi="ＭＳ 明朝" w:hint="eastAsia"/>
        </w:rPr>
        <w:t>いじめ</w:t>
      </w:r>
      <w:r w:rsidR="00B40AF0">
        <w:rPr>
          <w:rFonts w:hAnsi="ＭＳ 明朝" w:hint="eastAsia"/>
        </w:rPr>
        <w:t>」</w:t>
      </w:r>
      <w:r w:rsidR="00612BDA">
        <w:rPr>
          <w:rFonts w:hAnsi="ＭＳ 明朝" w:hint="eastAsia"/>
        </w:rPr>
        <w:t>と</w:t>
      </w:r>
      <w:r w:rsidR="00AE73ED" w:rsidRPr="00116055">
        <w:rPr>
          <w:rFonts w:hAnsi="ＭＳ 明朝" w:hint="eastAsia"/>
        </w:rPr>
        <w:t>は、児童</w:t>
      </w:r>
      <w:r w:rsidR="00B40AF0">
        <w:rPr>
          <w:rFonts w:hAnsi="ＭＳ 明朝" w:hint="eastAsia"/>
        </w:rPr>
        <w:t>生徒</w:t>
      </w:r>
      <w:r w:rsidR="00612BDA">
        <w:rPr>
          <w:rFonts w:hAnsi="ＭＳ 明朝" w:hint="eastAsia"/>
        </w:rPr>
        <w:t>と一定の人</w:t>
      </w:r>
      <w:r w:rsidR="0073759D">
        <w:rPr>
          <w:rFonts w:hAnsi="ＭＳ 明朝" w:hint="eastAsia"/>
        </w:rPr>
        <w:t>的</w:t>
      </w:r>
      <w:r w:rsidR="00612BDA">
        <w:rPr>
          <w:rFonts w:hAnsi="ＭＳ 明朝" w:hint="eastAsia"/>
        </w:rPr>
        <w:t>関係にある他の児童生徒が行う</w:t>
      </w:r>
      <w:r w:rsidR="00AE73ED" w:rsidRPr="00DF7F6B">
        <w:rPr>
          <w:rFonts w:hAnsi="ＭＳ 明朝" w:hint="eastAsia"/>
        </w:rPr>
        <w:t>心理的又は物理的な影響を与える行為（インターネットを通じて行われるものを含む。）であって、当該行為の対象となった児童</w:t>
      </w:r>
      <w:r w:rsidR="00B40AF0">
        <w:rPr>
          <w:rFonts w:hAnsi="ＭＳ 明朝" w:hint="eastAsia"/>
        </w:rPr>
        <w:t>生徒</w:t>
      </w:r>
      <w:r w:rsidR="00AE73ED" w:rsidRPr="00DF7F6B">
        <w:rPr>
          <w:rFonts w:hAnsi="ＭＳ 明朝" w:hint="eastAsia"/>
        </w:rPr>
        <w:t>が心身の苦痛を感じているもの</w:t>
      </w:r>
      <w:r w:rsidR="00612BDA">
        <w:rPr>
          <w:rFonts w:hAnsi="ＭＳ 明朝" w:hint="eastAsia"/>
        </w:rPr>
        <w:t>（法第２条）とします。</w:t>
      </w:r>
    </w:p>
    <w:p w14:paraId="2F657842" w14:textId="77777777" w:rsidR="00612BDA" w:rsidRDefault="00612BDA">
      <w:pPr>
        <w:rPr>
          <w:rFonts w:asciiTheme="minorEastAsia" w:hAnsiTheme="minorEastAsia"/>
        </w:rPr>
      </w:pPr>
      <w:r>
        <w:rPr>
          <w:rFonts w:hAnsi="ＭＳ 明朝" w:hint="eastAsia"/>
        </w:rPr>
        <w:t xml:space="preserve">　個々の行為が「いじめ」に当たるか否かの判断は、表面的・形式的にすることなく、いじめられた児童生徒の立場に立って行うことが必要です。この際、いじめには、多様な態様があることを考慮し、法の対象となるいじめに該当するか否かを判断するに当たり、「心身の苦痛を感じているもの」との要件が限定して解釈されることのないように努めることが大切です。</w:t>
      </w:r>
    </w:p>
    <w:p w14:paraId="62C34987" w14:textId="77777777" w:rsidR="005864C7" w:rsidRPr="00457D64" w:rsidRDefault="00BA151F" w:rsidP="00960C75">
      <w:pPr>
        <w:rPr>
          <w:rFonts w:asciiTheme="minorEastAsia" w:hAnsiTheme="minorEastAsia"/>
        </w:rPr>
      </w:pPr>
      <w:r w:rsidRPr="00A57C68">
        <w:rPr>
          <w:rFonts w:asciiTheme="minorEastAsia" w:hAnsiTheme="minorEastAsia" w:hint="eastAsia"/>
        </w:rPr>
        <w:t xml:space="preserve">　</w:t>
      </w:r>
      <w:r w:rsidR="00C90353" w:rsidRPr="00A57C68">
        <w:rPr>
          <w:rFonts w:asciiTheme="minorEastAsia" w:hAnsiTheme="minorEastAsia" w:hint="eastAsia"/>
        </w:rPr>
        <w:t>また、</w:t>
      </w:r>
      <w:r w:rsidRPr="00A57C68">
        <w:rPr>
          <w:rFonts w:asciiTheme="minorEastAsia" w:hAnsiTheme="minorEastAsia" w:hint="eastAsia"/>
        </w:rPr>
        <w:t>いじめの認</w:t>
      </w:r>
      <w:r w:rsidR="00793A07">
        <w:rPr>
          <w:rFonts w:asciiTheme="minorEastAsia" w:hAnsiTheme="minorEastAsia" w:hint="eastAsia"/>
        </w:rPr>
        <w:t>知については、特定の教職員のみによることなく、</w:t>
      </w:r>
      <w:r w:rsidRPr="00A57C68">
        <w:rPr>
          <w:rFonts w:asciiTheme="minorEastAsia" w:hAnsiTheme="minorEastAsia" w:hint="eastAsia"/>
        </w:rPr>
        <w:t>法第</w:t>
      </w:r>
      <w:r w:rsidR="00793A07">
        <w:rPr>
          <w:rFonts w:asciiTheme="minorEastAsia" w:hAnsiTheme="minorEastAsia" w:hint="eastAsia"/>
        </w:rPr>
        <w:t>２２</w:t>
      </w:r>
      <w:r w:rsidRPr="00A57C68">
        <w:rPr>
          <w:rFonts w:asciiTheme="minorEastAsia" w:hAnsiTheme="minorEastAsia" w:hint="eastAsia"/>
        </w:rPr>
        <w:t>条</w:t>
      </w:r>
      <w:r w:rsidR="007C3DD5">
        <w:rPr>
          <w:rFonts w:asciiTheme="minorEastAsia" w:hAnsiTheme="minorEastAsia" w:hint="eastAsia"/>
        </w:rPr>
        <w:t>に規定する「</w:t>
      </w:r>
      <w:r w:rsidR="00C90353" w:rsidRPr="00A57C68">
        <w:rPr>
          <w:rFonts w:asciiTheme="minorEastAsia" w:hAnsiTheme="minorEastAsia" w:hint="eastAsia"/>
        </w:rPr>
        <w:t>学校におけるいじめ</w:t>
      </w:r>
      <w:r w:rsidR="000419F4" w:rsidRPr="00DF7F6B">
        <w:rPr>
          <w:rFonts w:asciiTheme="minorEastAsia" w:hAnsiTheme="minorEastAsia" w:hint="eastAsia"/>
        </w:rPr>
        <w:t>の</w:t>
      </w:r>
      <w:r w:rsidR="00C90353" w:rsidRPr="00DF7F6B">
        <w:rPr>
          <w:rFonts w:asciiTheme="minorEastAsia" w:hAnsiTheme="minorEastAsia" w:hint="eastAsia"/>
        </w:rPr>
        <w:t>防止</w:t>
      </w:r>
      <w:r w:rsidR="00A30323" w:rsidRPr="00DF7F6B">
        <w:rPr>
          <w:rFonts w:asciiTheme="minorEastAsia" w:hAnsiTheme="minorEastAsia" w:hint="eastAsia"/>
        </w:rPr>
        <w:t>等</w:t>
      </w:r>
      <w:r w:rsidR="00C90353" w:rsidRPr="00DF7F6B">
        <w:rPr>
          <w:rFonts w:asciiTheme="minorEastAsia" w:hAnsiTheme="minorEastAsia" w:hint="eastAsia"/>
        </w:rPr>
        <w:t>の対策のための組織」</w:t>
      </w:r>
      <w:r w:rsidR="000419F4" w:rsidRPr="00DF7F6B">
        <w:rPr>
          <w:rFonts w:asciiTheme="minorEastAsia" w:hAnsiTheme="minorEastAsia" w:hint="eastAsia"/>
        </w:rPr>
        <w:t>にあたる「いじめ・不登校対策委員会」等</w:t>
      </w:r>
      <w:r w:rsidR="00C90353" w:rsidRPr="00DF7F6B">
        <w:rPr>
          <w:rFonts w:asciiTheme="minorEastAsia" w:hAnsiTheme="minorEastAsia" w:hint="eastAsia"/>
        </w:rPr>
        <w:t>を活用し、組織的に判断することが求められます。</w:t>
      </w:r>
    </w:p>
    <w:p w14:paraId="78E899CE" w14:textId="77777777" w:rsidR="00960C75" w:rsidRDefault="00960C75" w:rsidP="00A130D9">
      <w:pPr>
        <w:ind w:firstLineChars="100" w:firstLine="240"/>
        <w:rPr>
          <w:rFonts w:asciiTheme="minorEastAsia" w:hAnsiTheme="minorEastAsia"/>
        </w:rPr>
      </w:pPr>
      <w:r w:rsidRPr="00DF7F6B">
        <w:rPr>
          <w:rFonts w:asciiTheme="minorEastAsia" w:hAnsiTheme="minorEastAsia" w:hint="eastAsia"/>
        </w:rPr>
        <w:t>本市では、</w:t>
      </w:r>
      <w:r w:rsidR="005C1160">
        <w:rPr>
          <w:rFonts w:asciiTheme="minorEastAsia" w:hAnsiTheme="minorEastAsia" w:hint="eastAsia"/>
        </w:rPr>
        <w:t>教育委員会、</w:t>
      </w:r>
      <w:r w:rsidRPr="00DF7F6B">
        <w:rPr>
          <w:rFonts w:asciiTheme="minorEastAsia" w:hAnsiTheme="minorEastAsia" w:hint="eastAsia"/>
        </w:rPr>
        <w:t>学校、家庭、地域、その他の関係機関と連携して、「いじめをしない、させない、見逃さない」ための</w:t>
      </w:r>
      <w:r w:rsidR="00825341">
        <w:rPr>
          <w:rFonts w:asciiTheme="minorEastAsia" w:hAnsiTheme="minorEastAsia" w:hint="eastAsia"/>
        </w:rPr>
        <w:t>組織的な</w:t>
      </w:r>
      <w:r w:rsidRPr="00DF7F6B">
        <w:rPr>
          <w:rFonts w:asciiTheme="minorEastAsia" w:hAnsiTheme="minorEastAsia" w:hint="eastAsia"/>
        </w:rPr>
        <w:t>取組を積極的に展開していきます。</w:t>
      </w:r>
      <w:r w:rsidR="000419F4" w:rsidRPr="00DF7F6B">
        <w:rPr>
          <w:rFonts w:asciiTheme="minorEastAsia" w:hAnsiTheme="minorEastAsia" w:hint="eastAsia"/>
        </w:rPr>
        <w:t>そして、</w:t>
      </w:r>
      <w:r w:rsidRPr="00DF7F6B">
        <w:rPr>
          <w:rFonts w:asciiTheme="minorEastAsia" w:hAnsiTheme="minorEastAsia" w:hint="eastAsia"/>
        </w:rPr>
        <w:t>子どもたち一人一人が大切にさ</w:t>
      </w:r>
      <w:r w:rsidRPr="00A57C68">
        <w:rPr>
          <w:rFonts w:asciiTheme="minorEastAsia" w:hAnsiTheme="minorEastAsia" w:hint="eastAsia"/>
        </w:rPr>
        <w:t>れているという実感をもつとともに、互いに認め合える人間関係をつくり、集団の一員としての自覚と自信を身に付けることができる学校づくり、</w:t>
      </w:r>
      <w:r w:rsidRPr="00DF7F6B">
        <w:rPr>
          <w:rFonts w:asciiTheme="minorEastAsia" w:hAnsiTheme="minorEastAsia" w:hint="eastAsia"/>
        </w:rPr>
        <w:t>まちづくり</w:t>
      </w:r>
      <w:r w:rsidRPr="00A57C68">
        <w:rPr>
          <w:rFonts w:asciiTheme="minorEastAsia" w:hAnsiTheme="minorEastAsia" w:hint="eastAsia"/>
        </w:rPr>
        <w:t>に努めます。</w:t>
      </w:r>
    </w:p>
    <w:p w14:paraId="0E6164E8" w14:textId="77777777" w:rsidR="00C355B7" w:rsidRPr="00A57C68" w:rsidRDefault="00C355B7" w:rsidP="00C37E13">
      <w:pPr>
        <w:rPr>
          <w:rFonts w:asciiTheme="minorEastAsia" w:hAnsiTheme="minorEastAsia"/>
        </w:rPr>
      </w:pPr>
    </w:p>
    <w:p w14:paraId="4968CF81" w14:textId="77777777" w:rsidR="00BB2B1E" w:rsidRDefault="00BB2B1E">
      <w:pPr>
        <w:rPr>
          <w:rFonts w:asciiTheme="majorEastAsia" w:eastAsiaTheme="majorEastAsia" w:hAnsiTheme="majorEastAsia"/>
        </w:rPr>
      </w:pPr>
      <w:r w:rsidRPr="004C3753">
        <w:rPr>
          <w:rFonts w:asciiTheme="majorEastAsia" w:eastAsiaTheme="majorEastAsia" w:hAnsiTheme="majorEastAsia" w:hint="eastAsia"/>
        </w:rPr>
        <w:t>第</w:t>
      </w:r>
      <w:r w:rsidR="00E60B40" w:rsidRPr="004C3753">
        <w:rPr>
          <w:rFonts w:asciiTheme="majorEastAsia" w:eastAsiaTheme="majorEastAsia" w:hAnsiTheme="majorEastAsia" w:hint="eastAsia"/>
        </w:rPr>
        <w:t>２</w:t>
      </w:r>
      <w:r w:rsidRPr="004C3753">
        <w:rPr>
          <w:rFonts w:asciiTheme="majorEastAsia" w:eastAsiaTheme="majorEastAsia" w:hAnsiTheme="majorEastAsia" w:hint="eastAsia"/>
        </w:rPr>
        <w:t>章　関係者の責務</w:t>
      </w:r>
    </w:p>
    <w:p w14:paraId="54ED5CAE" w14:textId="77777777" w:rsidR="004C3753" w:rsidRPr="004C3753" w:rsidRDefault="004C3753">
      <w:pPr>
        <w:rPr>
          <w:rFonts w:asciiTheme="majorEastAsia" w:eastAsiaTheme="majorEastAsia" w:hAnsiTheme="majorEastAsia"/>
        </w:rPr>
      </w:pPr>
    </w:p>
    <w:p w14:paraId="310970BB" w14:textId="77777777" w:rsidR="000626A3" w:rsidRDefault="000626A3">
      <w:pPr>
        <w:rPr>
          <w:rFonts w:asciiTheme="minorEastAsia" w:hAnsiTheme="minorEastAsia"/>
        </w:rPr>
      </w:pPr>
      <w:r w:rsidRPr="00A57C68">
        <w:rPr>
          <w:rFonts w:asciiTheme="minorEastAsia" w:hAnsiTheme="minorEastAsia" w:hint="eastAsia"/>
        </w:rPr>
        <w:t xml:space="preserve">　子どものいじめ防止等に関する各関係者が、</w:t>
      </w:r>
      <w:r w:rsidR="00BA151F" w:rsidRPr="00A57C68">
        <w:rPr>
          <w:rFonts w:asciiTheme="minorEastAsia" w:hAnsiTheme="minorEastAsia" w:hint="eastAsia"/>
        </w:rPr>
        <w:t>いじめの防止等に対する施策を定めて実施するとともに、連携して取組の充実を図ります。</w:t>
      </w:r>
    </w:p>
    <w:p w14:paraId="52367087" w14:textId="77777777" w:rsidR="00257C9B" w:rsidRPr="00A57C68" w:rsidRDefault="00257C9B">
      <w:pPr>
        <w:rPr>
          <w:rFonts w:asciiTheme="minorEastAsia" w:hAnsiTheme="minorEastAsia"/>
        </w:rPr>
      </w:pPr>
    </w:p>
    <w:p w14:paraId="0D87C689" w14:textId="77777777" w:rsidR="00BB2B1E" w:rsidRPr="00A57C68" w:rsidRDefault="00BB2B1E">
      <w:pPr>
        <w:rPr>
          <w:rFonts w:asciiTheme="minorEastAsia" w:hAnsiTheme="minorEastAsia"/>
        </w:rPr>
      </w:pPr>
      <w:r w:rsidRPr="00A57C68">
        <w:rPr>
          <w:rFonts w:asciiTheme="minorEastAsia" w:hAnsiTheme="minorEastAsia" w:hint="eastAsia"/>
        </w:rPr>
        <w:t>１　いじめの未然防止</w:t>
      </w:r>
    </w:p>
    <w:p w14:paraId="2CD820EE" w14:textId="77777777" w:rsidR="00C90353" w:rsidRPr="00A57C68" w:rsidRDefault="00A57C68" w:rsidP="00A57C68">
      <w:pPr>
        <w:ind w:leftChars="100" w:left="480" w:hangingChars="100" w:hanging="240"/>
        <w:rPr>
          <w:rFonts w:asciiTheme="minorEastAsia" w:hAnsiTheme="minorEastAsia"/>
          <w:color w:val="FF0000"/>
          <w:szCs w:val="24"/>
        </w:rPr>
      </w:pPr>
      <w:r w:rsidRPr="00A57C68">
        <w:rPr>
          <w:rFonts w:asciiTheme="minorEastAsia" w:hAnsiTheme="minorEastAsia" w:hint="eastAsia"/>
          <w:szCs w:val="24"/>
        </w:rPr>
        <w:t xml:space="preserve">(1) </w:t>
      </w:r>
      <w:r w:rsidR="00C90353" w:rsidRPr="00A57C68">
        <w:rPr>
          <w:rFonts w:asciiTheme="minorEastAsia" w:hAnsiTheme="minorEastAsia" w:hint="eastAsia"/>
          <w:szCs w:val="24"/>
        </w:rPr>
        <w:t>教育委員会は、児童生徒同士の関わりを大切にし、互いに認め合い、共に成長していく学級づくり・学校づくりを支援</w:t>
      </w:r>
      <w:r w:rsidRPr="00A57C68">
        <w:rPr>
          <w:rFonts w:asciiTheme="minorEastAsia" w:hAnsiTheme="minorEastAsia" w:hint="eastAsia"/>
          <w:szCs w:val="24"/>
        </w:rPr>
        <w:t>します</w:t>
      </w:r>
      <w:r w:rsidR="00C90353" w:rsidRPr="00A57C68">
        <w:rPr>
          <w:rFonts w:asciiTheme="minorEastAsia" w:hAnsiTheme="minorEastAsia" w:hint="eastAsia"/>
          <w:szCs w:val="24"/>
        </w:rPr>
        <w:t>。</w:t>
      </w:r>
    </w:p>
    <w:p w14:paraId="7A7415E9" w14:textId="77777777" w:rsidR="00C90353" w:rsidRPr="00A57C68" w:rsidRDefault="00A57C68" w:rsidP="00A57C68">
      <w:pPr>
        <w:ind w:leftChars="100" w:left="480" w:hangingChars="100" w:hanging="240"/>
        <w:rPr>
          <w:rFonts w:asciiTheme="minorEastAsia" w:hAnsiTheme="minorEastAsia"/>
          <w:szCs w:val="24"/>
        </w:rPr>
      </w:pPr>
      <w:r w:rsidRPr="00A57C68">
        <w:rPr>
          <w:rFonts w:asciiTheme="minorEastAsia" w:hAnsiTheme="minorEastAsia" w:hint="eastAsia"/>
          <w:szCs w:val="24"/>
        </w:rPr>
        <w:t xml:space="preserve">(2) </w:t>
      </w:r>
      <w:r w:rsidR="00C90353" w:rsidRPr="00A57C68">
        <w:rPr>
          <w:rFonts w:asciiTheme="minorEastAsia" w:hAnsiTheme="minorEastAsia" w:hint="eastAsia"/>
          <w:szCs w:val="24"/>
        </w:rPr>
        <w:t>学校は、</w:t>
      </w:r>
      <w:r>
        <w:rPr>
          <w:rFonts w:asciiTheme="minorEastAsia" w:hAnsiTheme="minorEastAsia" w:hint="eastAsia"/>
          <w:szCs w:val="24"/>
        </w:rPr>
        <w:t>児童生徒の活動や努力を認め、自己肯定感を育む授業づくりに努めます。</w:t>
      </w:r>
    </w:p>
    <w:p w14:paraId="52798879" w14:textId="77777777" w:rsidR="00C90353" w:rsidRPr="00A57C68" w:rsidRDefault="00A57C68" w:rsidP="00A57C68">
      <w:pPr>
        <w:ind w:leftChars="100" w:left="480" w:hangingChars="100" w:hanging="240"/>
        <w:rPr>
          <w:rFonts w:asciiTheme="minorEastAsia" w:hAnsiTheme="minorEastAsia"/>
          <w:szCs w:val="24"/>
        </w:rPr>
      </w:pPr>
      <w:r>
        <w:rPr>
          <w:rFonts w:asciiTheme="minorEastAsia" w:hAnsiTheme="minorEastAsia" w:hint="eastAsia"/>
          <w:szCs w:val="24"/>
        </w:rPr>
        <w:t xml:space="preserve">(3) </w:t>
      </w:r>
      <w:r w:rsidR="00C90353" w:rsidRPr="00A57C68">
        <w:rPr>
          <w:rFonts w:asciiTheme="minorEastAsia" w:hAnsiTheme="minorEastAsia" w:hint="eastAsia"/>
          <w:szCs w:val="24"/>
        </w:rPr>
        <w:t>学校は、教育活動全体を通して、道徳教育・人権教育の充実を図るととも</w:t>
      </w:r>
      <w:r w:rsidR="00C90353" w:rsidRPr="00A57C68">
        <w:rPr>
          <w:rFonts w:asciiTheme="minorEastAsia" w:hAnsiTheme="minorEastAsia" w:hint="eastAsia"/>
          <w:szCs w:val="24"/>
        </w:rPr>
        <w:lastRenderedPageBreak/>
        <w:t>に、体験活動を推進し、命の大切さ、相手を思いやる心の醸成を図</w:t>
      </w:r>
      <w:r>
        <w:rPr>
          <w:rFonts w:asciiTheme="minorEastAsia" w:hAnsiTheme="minorEastAsia" w:hint="eastAsia"/>
          <w:szCs w:val="24"/>
        </w:rPr>
        <w:t>ります</w:t>
      </w:r>
      <w:r w:rsidR="00C90353" w:rsidRPr="00A57C68">
        <w:rPr>
          <w:rFonts w:asciiTheme="minorEastAsia" w:hAnsiTheme="minorEastAsia" w:hint="eastAsia"/>
          <w:szCs w:val="24"/>
        </w:rPr>
        <w:t>。</w:t>
      </w:r>
    </w:p>
    <w:p w14:paraId="1B757B7A" w14:textId="77777777" w:rsidR="00C90353" w:rsidRDefault="00A57C68" w:rsidP="00A57C68">
      <w:pPr>
        <w:ind w:leftChars="100" w:left="480" w:hangingChars="100" w:hanging="240"/>
        <w:rPr>
          <w:rFonts w:asciiTheme="minorEastAsia" w:hAnsiTheme="minorEastAsia"/>
          <w:szCs w:val="24"/>
        </w:rPr>
      </w:pPr>
      <w:r>
        <w:rPr>
          <w:rFonts w:asciiTheme="minorEastAsia" w:hAnsiTheme="minorEastAsia" w:hint="eastAsia"/>
          <w:szCs w:val="24"/>
        </w:rPr>
        <w:t xml:space="preserve">(4) </w:t>
      </w:r>
      <w:r w:rsidR="00C90353" w:rsidRPr="00A57C68">
        <w:rPr>
          <w:rFonts w:asciiTheme="minorEastAsia" w:hAnsiTheme="minorEastAsia" w:hint="eastAsia"/>
          <w:szCs w:val="24"/>
        </w:rPr>
        <w:t>学校は、情報モラル教育を推進し、児童生徒がネットの正しい利用とマナーについての理解を深</w:t>
      </w:r>
      <w:r>
        <w:rPr>
          <w:rFonts w:asciiTheme="minorEastAsia" w:hAnsiTheme="minorEastAsia" w:hint="eastAsia"/>
          <w:szCs w:val="24"/>
        </w:rPr>
        <w:t>め、ネットいじめの加害者、被害者とならないよう継続的に指導します。</w:t>
      </w:r>
    </w:p>
    <w:p w14:paraId="050EB1EB" w14:textId="77777777" w:rsidR="00EB5ADA" w:rsidRPr="00DF7F6B" w:rsidRDefault="00EB5ADA" w:rsidP="00EB5ADA">
      <w:pPr>
        <w:ind w:leftChars="100" w:left="480" w:hangingChars="100" w:hanging="240"/>
        <w:rPr>
          <w:rFonts w:asciiTheme="minorEastAsia" w:hAnsiTheme="minorEastAsia"/>
          <w:szCs w:val="24"/>
        </w:rPr>
      </w:pPr>
      <w:r w:rsidRPr="00DF7F6B">
        <w:rPr>
          <w:rFonts w:asciiTheme="minorEastAsia" w:hAnsiTheme="minorEastAsia" w:hint="eastAsia"/>
          <w:szCs w:val="24"/>
        </w:rPr>
        <w:t>(</w:t>
      </w:r>
      <w:r w:rsidR="00584F53">
        <w:rPr>
          <w:rFonts w:asciiTheme="minorEastAsia" w:hAnsiTheme="minorEastAsia" w:hint="eastAsia"/>
          <w:szCs w:val="24"/>
        </w:rPr>
        <w:t>5</w:t>
      </w:r>
      <w:r w:rsidRPr="00DF7F6B">
        <w:rPr>
          <w:rFonts w:asciiTheme="minorEastAsia" w:hAnsiTheme="minorEastAsia" w:hint="eastAsia"/>
          <w:szCs w:val="24"/>
        </w:rPr>
        <w:t>) 保護者は、</w:t>
      </w:r>
      <w:r w:rsidR="00DF7F6B">
        <w:rPr>
          <w:rFonts w:asciiTheme="minorEastAsia" w:hAnsiTheme="minorEastAsia" w:hint="eastAsia"/>
          <w:szCs w:val="24"/>
        </w:rPr>
        <w:t>子ども</w:t>
      </w:r>
      <w:r w:rsidRPr="00DF7F6B">
        <w:rPr>
          <w:rFonts w:asciiTheme="minorEastAsia" w:hAnsiTheme="minorEastAsia" w:hint="eastAsia"/>
          <w:szCs w:val="24"/>
        </w:rPr>
        <w:t>の教育の第一義的責任を有することを自覚し、いじめを行うことのないよう、規範意識を</w:t>
      </w:r>
      <w:r w:rsidR="00DF7F6B">
        <w:rPr>
          <w:rFonts w:asciiTheme="minorEastAsia" w:hAnsiTheme="minorEastAsia" w:hint="eastAsia"/>
          <w:szCs w:val="24"/>
        </w:rPr>
        <w:t>育むように努めます</w:t>
      </w:r>
      <w:r w:rsidRPr="00DF7F6B">
        <w:rPr>
          <w:rFonts w:asciiTheme="minorEastAsia" w:hAnsiTheme="minorEastAsia" w:hint="eastAsia"/>
          <w:szCs w:val="24"/>
        </w:rPr>
        <w:t>。</w:t>
      </w:r>
    </w:p>
    <w:p w14:paraId="1FCC397F" w14:textId="77777777" w:rsidR="00EB5ADA" w:rsidRPr="00DF7F6B" w:rsidRDefault="00EB5ADA" w:rsidP="00EB5ADA">
      <w:pPr>
        <w:ind w:leftChars="100" w:left="480" w:hangingChars="100" w:hanging="240"/>
        <w:rPr>
          <w:rFonts w:asciiTheme="minorEastAsia" w:hAnsiTheme="minorEastAsia"/>
          <w:szCs w:val="24"/>
        </w:rPr>
      </w:pPr>
      <w:r w:rsidRPr="00DF7F6B">
        <w:rPr>
          <w:rFonts w:asciiTheme="minorEastAsia" w:hAnsiTheme="minorEastAsia" w:hint="eastAsia"/>
          <w:szCs w:val="24"/>
        </w:rPr>
        <w:t>(</w:t>
      </w:r>
      <w:r w:rsidR="00584F53">
        <w:rPr>
          <w:rFonts w:asciiTheme="minorEastAsia" w:hAnsiTheme="minorEastAsia" w:hint="eastAsia"/>
          <w:szCs w:val="24"/>
        </w:rPr>
        <w:t>6</w:t>
      </w:r>
      <w:r w:rsidRPr="00DF7F6B">
        <w:rPr>
          <w:rFonts w:asciiTheme="minorEastAsia" w:hAnsiTheme="minorEastAsia" w:hint="eastAsia"/>
          <w:szCs w:val="24"/>
        </w:rPr>
        <w:t>) 保護者は、家庭におけるネットモラルの指導とルール作りを行い、</w:t>
      </w:r>
      <w:r w:rsidR="00DF7F6B">
        <w:rPr>
          <w:rFonts w:asciiTheme="minorEastAsia" w:hAnsiTheme="minorEastAsia" w:hint="eastAsia"/>
          <w:szCs w:val="24"/>
        </w:rPr>
        <w:t>子ども</w:t>
      </w:r>
      <w:r w:rsidRPr="00DF7F6B">
        <w:rPr>
          <w:rFonts w:asciiTheme="minorEastAsia" w:hAnsiTheme="minorEastAsia" w:hint="eastAsia"/>
          <w:szCs w:val="24"/>
        </w:rPr>
        <w:t>がいじめの加害者や被害者にならないように努め</w:t>
      </w:r>
      <w:r w:rsidR="00926052" w:rsidRPr="00DF7F6B">
        <w:rPr>
          <w:rFonts w:asciiTheme="minorEastAsia" w:hAnsiTheme="minorEastAsia" w:hint="eastAsia"/>
          <w:szCs w:val="24"/>
        </w:rPr>
        <w:t>ます</w:t>
      </w:r>
      <w:r w:rsidRPr="00DF7F6B">
        <w:rPr>
          <w:rFonts w:asciiTheme="minorEastAsia" w:hAnsiTheme="minorEastAsia" w:hint="eastAsia"/>
          <w:szCs w:val="24"/>
        </w:rPr>
        <w:t>。</w:t>
      </w:r>
    </w:p>
    <w:p w14:paraId="78C68EA8" w14:textId="77777777" w:rsidR="008138E3" w:rsidRPr="00DF7F6B" w:rsidRDefault="002770AE" w:rsidP="00EB5ADA">
      <w:pPr>
        <w:ind w:leftChars="100" w:left="480" w:hangingChars="100" w:hanging="240"/>
        <w:rPr>
          <w:rFonts w:asciiTheme="minorEastAsia" w:hAnsiTheme="minorEastAsia"/>
          <w:szCs w:val="24"/>
        </w:rPr>
      </w:pPr>
      <w:r w:rsidRPr="00DF7F6B">
        <w:rPr>
          <w:rFonts w:asciiTheme="minorEastAsia" w:hAnsiTheme="minorEastAsia" w:hint="eastAsia"/>
          <w:szCs w:val="24"/>
        </w:rPr>
        <w:t>(</w:t>
      </w:r>
      <w:r w:rsidR="00584F53">
        <w:rPr>
          <w:rFonts w:asciiTheme="minorEastAsia" w:hAnsiTheme="minorEastAsia" w:hint="eastAsia"/>
          <w:szCs w:val="24"/>
        </w:rPr>
        <w:t>7</w:t>
      </w:r>
      <w:r w:rsidRPr="00DF7F6B">
        <w:rPr>
          <w:rFonts w:asciiTheme="minorEastAsia" w:hAnsiTheme="minorEastAsia" w:hint="eastAsia"/>
          <w:szCs w:val="24"/>
        </w:rPr>
        <w:t xml:space="preserve">) </w:t>
      </w:r>
      <w:r w:rsidR="008138E3" w:rsidRPr="00DF7F6B">
        <w:rPr>
          <w:rFonts w:asciiTheme="minorEastAsia" w:hAnsiTheme="minorEastAsia" w:hint="eastAsia"/>
          <w:szCs w:val="24"/>
        </w:rPr>
        <w:t>地域は</w:t>
      </w:r>
      <w:r w:rsidR="00476638" w:rsidRPr="00DF7F6B">
        <w:rPr>
          <w:rFonts w:asciiTheme="minorEastAsia" w:hAnsiTheme="minorEastAsia" w:hint="eastAsia"/>
          <w:szCs w:val="24"/>
        </w:rPr>
        <w:t>、児童生徒を温かく見守り、積極的な声がけを行ったり、地域行事や</w:t>
      </w:r>
      <w:r w:rsidR="00926052" w:rsidRPr="00DF7F6B">
        <w:rPr>
          <w:rFonts w:asciiTheme="minorEastAsia" w:hAnsiTheme="minorEastAsia" w:hint="eastAsia"/>
          <w:szCs w:val="24"/>
        </w:rPr>
        <w:t>文化</w:t>
      </w:r>
      <w:r w:rsidR="00476638" w:rsidRPr="00DF7F6B">
        <w:rPr>
          <w:rFonts w:asciiTheme="minorEastAsia" w:hAnsiTheme="minorEastAsia" w:hint="eastAsia"/>
          <w:szCs w:val="24"/>
        </w:rPr>
        <w:t>・スポーツ活動において、規範意識や思いやり</w:t>
      </w:r>
      <w:r w:rsidR="00926052" w:rsidRPr="00DF7F6B">
        <w:rPr>
          <w:rFonts w:asciiTheme="minorEastAsia" w:hAnsiTheme="minorEastAsia" w:hint="eastAsia"/>
          <w:szCs w:val="24"/>
        </w:rPr>
        <w:t>の</w:t>
      </w:r>
      <w:r w:rsidR="00476638" w:rsidRPr="00DF7F6B">
        <w:rPr>
          <w:rFonts w:asciiTheme="minorEastAsia" w:hAnsiTheme="minorEastAsia" w:hint="eastAsia"/>
          <w:szCs w:val="24"/>
        </w:rPr>
        <w:t>心を育てたりして、いじめを生まない</w:t>
      </w:r>
      <w:r w:rsidR="00DF7F6B">
        <w:rPr>
          <w:rFonts w:asciiTheme="minorEastAsia" w:hAnsiTheme="minorEastAsia" w:hint="eastAsia"/>
          <w:szCs w:val="24"/>
        </w:rPr>
        <w:t>まちづくりに</w:t>
      </w:r>
      <w:r w:rsidR="00476638" w:rsidRPr="00DF7F6B">
        <w:rPr>
          <w:rFonts w:asciiTheme="minorEastAsia" w:hAnsiTheme="minorEastAsia" w:hint="eastAsia"/>
          <w:szCs w:val="24"/>
        </w:rPr>
        <w:t>努めます。</w:t>
      </w:r>
    </w:p>
    <w:p w14:paraId="745BB4D8" w14:textId="77777777" w:rsidR="00257C9B" w:rsidRDefault="00257C9B">
      <w:pPr>
        <w:rPr>
          <w:rFonts w:asciiTheme="minorEastAsia" w:hAnsiTheme="minorEastAsia"/>
        </w:rPr>
      </w:pPr>
    </w:p>
    <w:p w14:paraId="7D35BF5F" w14:textId="77777777" w:rsidR="00BB2B1E" w:rsidRPr="00A57C68" w:rsidRDefault="00BB2B1E">
      <w:pPr>
        <w:rPr>
          <w:rFonts w:asciiTheme="minorEastAsia" w:hAnsiTheme="minorEastAsia"/>
        </w:rPr>
      </w:pPr>
      <w:r w:rsidRPr="00A57C68">
        <w:rPr>
          <w:rFonts w:asciiTheme="minorEastAsia" w:hAnsiTheme="minorEastAsia" w:hint="eastAsia"/>
        </w:rPr>
        <w:t>２　いじめの早期発見</w:t>
      </w:r>
    </w:p>
    <w:p w14:paraId="11FB97ED" w14:textId="77777777" w:rsidR="00C90353" w:rsidRPr="00A57C68" w:rsidRDefault="002770AE" w:rsidP="00257C9B">
      <w:pPr>
        <w:ind w:leftChars="50" w:left="480" w:hangingChars="150" w:hanging="360"/>
        <w:rPr>
          <w:rFonts w:asciiTheme="minorEastAsia" w:hAnsiTheme="minorEastAsia"/>
          <w:szCs w:val="24"/>
        </w:rPr>
      </w:pPr>
      <w:r>
        <w:rPr>
          <w:rFonts w:asciiTheme="minorEastAsia" w:hAnsiTheme="minorEastAsia" w:hint="eastAsia"/>
          <w:szCs w:val="24"/>
        </w:rPr>
        <w:t xml:space="preserve"> (1) </w:t>
      </w:r>
      <w:r w:rsidR="00C90353" w:rsidRPr="00A57C68">
        <w:rPr>
          <w:rFonts w:asciiTheme="minorEastAsia" w:hAnsiTheme="minorEastAsia" w:hint="eastAsia"/>
          <w:szCs w:val="24"/>
        </w:rPr>
        <w:t>教育委員会は、学校が進めている</w:t>
      </w:r>
      <w:r w:rsidR="00CF6CDF" w:rsidRPr="00A57C68">
        <w:rPr>
          <w:rFonts w:asciiTheme="minorEastAsia" w:hAnsiTheme="minorEastAsia" w:hint="eastAsia"/>
          <w:szCs w:val="24"/>
        </w:rPr>
        <w:t>教師と児童生徒との温かい人間関係づくりや</w:t>
      </w:r>
      <w:r w:rsidR="00C90353" w:rsidRPr="00A57C68">
        <w:rPr>
          <w:rFonts w:asciiTheme="minorEastAsia" w:hAnsiTheme="minorEastAsia" w:hint="eastAsia"/>
          <w:szCs w:val="24"/>
        </w:rPr>
        <w:t>保護者との信頼関係づくり、</w:t>
      </w:r>
      <w:r w:rsidR="00CF6CDF" w:rsidRPr="00A57C68">
        <w:rPr>
          <w:rFonts w:asciiTheme="minorEastAsia" w:hAnsiTheme="minorEastAsia" w:hint="eastAsia"/>
          <w:szCs w:val="24"/>
        </w:rPr>
        <w:t>また</w:t>
      </w:r>
      <w:r w:rsidR="00C90353" w:rsidRPr="00A57C68">
        <w:rPr>
          <w:rFonts w:asciiTheme="minorEastAsia" w:hAnsiTheme="minorEastAsia" w:hint="eastAsia"/>
          <w:szCs w:val="24"/>
        </w:rPr>
        <w:t>いじめ等について相談しやすい</w:t>
      </w:r>
      <w:r w:rsidR="00CF6CDF" w:rsidRPr="00A57C68">
        <w:rPr>
          <w:rFonts w:asciiTheme="minorEastAsia" w:hAnsiTheme="minorEastAsia" w:hint="eastAsia"/>
          <w:szCs w:val="24"/>
        </w:rPr>
        <w:t>体制</w:t>
      </w:r>
      <w:r w:rsidR="00C90353" w:rsidRPr="00A57C68">
        <w:rPr>
          <w:rFonts w:asciiTheme="minorEastAsia" w:hAnsiTheme="minorEastAsia" w:hint="eastAsia"/>
          <w:szCs w:val="24"/>
        </w:rPr>
        <w:t>づくりを支援</w:t>
      </w:r>
      <w:r w:rsidR="00257C9B">
        <w:rPr>
          <w:rFonts w:asciiTheme="minorEastAsia" w:hAnsiTheme="minorEastAsia" w:hint="eastAsia"/>
          <w:szCs w:val="24"/>
        </w:rPr>
        <w:t>します</w:t>
      </w:r>
      <w:r w:rsidR="00C90353" w:rsidRPr="00A57C68">
        <w:rPr>
          <w:rFonts w:asciiTheme="minorEastAsia" w:hAnsiTheme="minorEastAsia" w:hint="eastAsia"/>
          <w:szCs w:val="24"/>
        </w:rPr>
        <w:t>。</w:t>
      </w:r>
    </w:p>
    <w:p w14:paraId="7C000EAC" w14:textId="77777777" w:rsidR="00C90353" w:rsidRDefault="002770AE" w:rsidP="002770AE">
      <w:pPr>
        <w:ind w:leftChars="100" w:left="480" w:hangingChars="100" w:hanging="240"/>
        <w:rPr>
          <w:rFonts w:asciiTheme="minorEastAsia" w:hAnsiTheme="minorEastAsia"/>
          <w:szCs w:val="24"/>
        </w:rPr>
      </w:pPr>
      <w:r>
        <w:rPr>
          <w:rFonts w:asciiTheme="minorEastAsia" w:hAnsiTheme="minorEastAsia" w:hint="eastAsia"/>
          <w:szCs w:val="24"/>
        </w:rPr>
        <w:t xml:space="preserve">(2) </w:t>
      </w:r>
      <w:r w:rsidR="00C90353" w:rsidRPr="00A57C68">
        <w:rPr>
          <w:rFonts w:asciiTheme="minorEastAsia" w:hAnsiTheme="minorEastAsia" w:hint="eastAsia"/>
          <w:szCs w:val="24"/>
        </w:rPr>
        <w:t>教育委員会は、</w:t>
      </w:r>
      <w:r w:rsidR="00CF6CDF" w:rsidRPr="00A57C68">
        <w:rPr>
          <w:rFonts w:asciiTheme="minorEastAsia" w:hAnsiTheme="minorEastAsia" w:hint="eastAsia"/>
          <w:szCs w:val="24"/>
        </w:rPr>
        <w:t>市教育相談室に臨床心理士や教育</w:t>
      </w:r>
      <w:r w:rsidR="00CF6CDF" w:rsidRPr="00DF7F6B">
        <w:rPr>
          <w:rFonts w:asciiTheme="minorEastAsia" w:hAnsiTheme="minorEastAsia" w:hint="eastAsia"/>
          <w:szCs w:val="24"/>
        </w:rPr>
        <w:t>相談員を配置し、児童生徒及び保護者が相談しやすい体制</w:t>
      </w:r>
      <w:r w:rsidR="00584F53" w:rsidRPr="0036712E">
        <w:rPr>
          <w:rFonts w:asciiTheme="minorEastAsia" w:hAnsiTheme="minorEastAsia" w:hint="eastAsia"/>
          <w:szCs w:val="24"/>
        </w:rPr>
        <w:t>づくり</w:t>
      </w:r>
      <w:r w:rsidR="00CF6CDF" w:rsidRPr="0036712E">
        <w:rPr>
          <w:rFonts w:asciiTheme="minorEastAsia" w:hAnsiTheme="minorEastAsia" w:hint="eastAsia"/>
          <w:szCs w:val="24"/>
        </w:rPr>
        <w:t>に努</w:t>
      </w:r>
      <w:r w:rsidR="00CF6CDF" w:rsidRPr="00DF7F6B">
        <w:rPr>
          <w:rFonts w:asciiTheme="minorEastAsia" w:hAnsiTheme="minorEastAsia" w:hint="eastAsia"/>
          <w:szCs w:val="24"/>
        </w:rPr>
        <w:t>め</w:t>
      </w:r>
      <w:r w:rsidR="00257C9B" w:rsidRPr="00DF7F6B">
        <w:rPr>
          <w:rFonts w:asciiTheme="minorEastAsia" w:hAnsiTheme="minorEastAsia" w:hint="eastAsia"/>
          <w:szCs w:val="24"/>
        </w:rPr>
        <w:t>ます</w:t>
      </w:r>
      <w:r w:rsidR="00CF6CDF" w:rsidRPr="00DF7F6B">
        <w:rPr>
          <w:rFonts w:asciiTheme="minorEastAsia" w:hAnsiTheme="minorEastAsia" w:hint="eastAsia"/>
          <w:szCs w:val="24"/>
        </w:rPr>
        <w:t>。また、</w:t>
      </w:r>
      <w:r w:rsidR="00C90353" w:rsidRPr="00DF7F6B">
        <w:rPr>
          <w:rFonts w:asciiTheme="minorEastAsia" w:hAnsiTheme="minorEastAsia" w:hint="eastAsia"/>
          <w:szCs w:val="24"/>
        </w:rPr>
        <w:t>いじめ相談電話等</w:t>
      </w:r>
      <w:r w:rsidR="00EB5ADA" w:rsidRPr="00DF7F6B">
        <w:rPr>
          <w:rFonts w:asciiTheme="minorEastAsia" w:hAnsiTheme="minorEastAsia" w:hint="eastAsia"/>
          <w:szCs w:val="24"/>
        </w:rPr>
        <w:t>の</w:t>
      </w:r>
      <w:r w:rsidR="00C90353" w:rsidRPr="00DF7F6B">
        <w:rPr>
          <w:rFonts w:asciiTheme="minorEastAsia" w:hAnsiTheme="minorEastAsia" w:hint="eastAsia"/>
          <w:szCs w:val="24"/>
        </w:rPr>
        <w:t>外部の相談機関を紹介</w:t>
      </w:r>
      <w:r w:rsidR="00EB5ADA" w:rsidRPr="00DF7F6B">
        <w:rPr>
          <w:rFonts w:asciiTheme="minorEastAsia" w:hAnsiTheme="minorEastAsia" w:hint="eastAsia"/>
          <w:szCs w:val="24"/>
        </w:rPr>
        <w:t>するなど</w:t>
      </w:r>
      <w:r w:rsidR="00C90353" w:rsidRPr="00DF7F6B">
        <w:rPr>
          <w:rFonts w:asciiTheme="minorEastAsia" w:hAnsiTheme="minorEastAsia" w:hint="eastAsia"/>
          <w:szCs w:val="24"/>
        </w:rPr>
        <w:t>、児童生徒が相談しやすい環境を整え</w:t>
      </w:r>
      <w:r w:rsidR="00EB5ADA" w:rsidRPr="00DF7F6B">
        <w:rPr>
          <w:rFonts w:asciiTheme="minorEastAsia" w:hAnsiTheme="minorEastAsia" w:hint="eastAsia"/>
          <w:szCs w:val="24"/>
        </w:rPr>
        <w:t>、外部機関と連携を図ります</w:t>
      </w:r>
      <w:r w:rsidR="00C90353" w:rsidRPr="00DF7F6B">
        <w:rPr>
          <w:rFonts w:asciiTheme="minorEastAsia" w:hAnsiTheme="minorEastAsia" w:hint="eastAsia"/>
          <w:szCs w:val="24"/>
        </w:rPr>
        <w:t>。</w:t>
      </w:r>
    </w:p>
    <w:p w14:paraId="293FE9CD" w14:textId="77777777" w:rsidR="002770AE" w:rsidRPr="00A57C68" w:rsidRDefault="002770AE" w:rsidP="002770AE">
      <w:pPr>
        <w:ind w:leftChars="100" w:left="480" w:hangingChars="100" w:hanging="240"/>
        <w:rPr>
          <w:rFonts w:asciiTheme="minorEastAsia" w:hAnsiTheme="minorEastAsia"/>
          <w:szCs w:val="24"/>
        </w:rPr>
      </w:pPr>
      <w:r>
        <w:rPr>
          <w:rFonts w:asciiTheme="minorEastAsia" w:hAnsiTheme="minorEastAsia" w:hint="eastAsia"/>
          <w:szCs w:val="24"/>
        </w:rPr>
        <w:t xml:space="preserve">(3) </w:t>
      </w:r>
      <w:r w:rsidRPr="00A57C68">
        <w:rPr>
          <w:rFonts w:asciiTheme="minorEastAsia" w:hAnsiTheme="minorEastAsia" w:hint="eastAsia"/>
          <w:szCs w:val="24"/>
        </w:rPr>
        <w:t>学校は、いじめアンケートや教育相談を</w:t>
      </w:r>
      <w:r>
        <w:rPr>
          <w:rFonts w:asciiTheme="minorEastAsia" w:hAnsiTheme="minorEastAsia" w:hint="eastAsia"/>
          <w:szCs w:val="24"/>
        </w:rPr>
        <w:t>定期的に実施し、児童生徒の小さなサインを見逃さないように努めます。</w:t>
      </w:r>
    </w:p>
    <w:p w14:paraId="13F92721" w14:textId="77777777" w:rsidR="00EB5ADA" w:rsidRPr="00DF7F6B" w:rsidRDefault="004C3753" w:rsidP="00EB5ADA">
      <w:pPr>
        <w:ind w:leftChars="100" w:left="480" w:hangingChars="100" w:hanging="240"/>
        <w:rPr>
          <w:rFonts w:asciiTheme="minorEastAsia" w:hAnsiTheme="minorEastAsia"/>
          <w:szCs w:val="24"/>
        </w:rPr>
      </w:pPr>
      <w:r w:rsidRPr="00DF7F6B">
        <w:rPr>
          <w:rFonts w:asciiTheme="minorEastAsia" w:hAnsiTheme="minorEastAsia" w:hint="eastAsia"/>
          <w:szCs w:val="24"/>
        </w:rPr>
        <w:t>(4</w:t>
      </w:r>
      <w:r w:rsidR="00EB5ADA" w:rsidRPr="00DF7F6B">
        <w:rPr>
          <w:rFonts w:asciiTheme="minorEastAsia" w:hAnsiTheme="minorEastAsia" w:hint="eastAsia"/>
          <w:szCs w:val="24"/>
        </w:rPr>
        <w:t>) 保護者は、</w:t>
      </w:r>
      <w:r w:rsidR="00DF7F6B" w:rsidRPr="00DF7F6B">
        <w:rPr>
          <w:rFonts w:asciiTheme="minorEastAsia" w:hAnsiTheme="minorEastAsia" w:hint="eastAsia"/>
          <w:szCs w:val="24"/>
        </w:rPr>
        <w:t>子ども</w:t>
      </w:r>
      <w:r w:rsidR="00933B9A" w:rsidRPr="00DF7F6B">
        <w:rPr>
          <w:rFonts w:asciiTheme="minorEastAsia" w:hAnsiTheme="minorEastAsia" w:hint="eastAsia"/>
          <w:szCs w:val="24"/>
        </w:rPr>
        <w:t>の日頃の生活やインターネット等の利用について注意深く見守り、</w:t>
      </w:r>
      <w:r w:rsidR="00EB5ADA" w:rsidRPr="00DF7F6B">
        <w:rPr>
          <w:rFonts w:asciiTheme="minorEastAsia" w:hAnsiTheme="minorEastAsia" w:hint="eastAsia"/>
          <w:szCs w:val="24"/>
        </w:rPr>
        <w:t>必要によって学校と連絡を取り合いながら、</w:t>
      </w:r>
      <w:r w:rsidR="00DF7F6B" w:rsidRPr="00DF7F6B">
        <w:rPr>
          <w:rFonts w:asciiTheme="minorEastAsia" w:hAnsiTheme="minorEastAsia" w:hint="eastAsia"/>
          <w:szCs w:val="24"/>
        </w:rPr>
        <w:t>子ども</w:t>
      </w:r>
      <w:r w:rsidR="00EB5ADA" w:rsidRPr="00DF7F6B">
        <w:rPr>
          <w:rFonts w:asciiTheme="minorEastAsia" w:hAnsiTheme="minorEastAsia" w:hint="eastAsia"/>
          <w:szCs w:val="24"/>
        </w:rPr>
        <w:t>の変化</w:t>
      </w:r>
      <w:r w:rsidR="00933B9A" w:rsidRPr="00DF7F6B">
        <w:rPr>
          <w:rFonts w:asciiTheme="minorEastAsia" w:hAnsiTheme="minorEastAsia" w:hint="eastAsia"/>
          <w:szCs w:val="24"/>
        </w:rPr>
        <w:t>を見逃さないように努めます</w:t>
      </w:r>
      <w:r w:rsidR="00EB5ADA" w:rsidRPr="00DF7F6B">
        <w:rPr>
          <w:rFonts w:asciiTheme="minorEastAsia" w:hAnsiTheme="minorEastAsia" w:hint="eastAsia"/>
          <w:szCs w:val="24"/>
        </w:rPr>
        <w:t>。</w:t>
      </w:r>
    </w:p>
    <w:p w14:paraId="585EE5AB" w14:textId="77777777" w:rsidR="002770AE" w:rsidRPr="00DF7F6B" w:rsidRDefault="00257C9B" w:rsidP="00EB5ADA">
      <w:pPr>
        <w:ind w:leftChars="100" w:left="480" w:hangingChars="100" w:hanging="240"/>
        <w:rPr>
          <w:rFonts w:asciiTheme="minorEastAsia" w:hAnsiTheme="minorEastAsia"/>
          <w:szCs w:val="24"/>
        </w:rPr>
      </w:pPr>
      <w:r w:rsidRPr="00DF7F6B">
        <w:rPr>
          <w:rFonts w:asciiTheme="minorEastAsia" w:hAnsiTheme="minorEastAsia" w:hint="eastAsia"/>
          <w:szCs w:val="24"/>
        </w:rPr>
        <w:t>(</w:t>
      </w:r>
      <w:r w:rsidR="004C3753" w:rsidRPr="00DF7F6B">
        <w:rPr>
          <w:rFonts w:asciiTheme="minorEastAsia" w:hAnsiTheme="minorEastAsia" w:hint="eastAsia"/>
          <w:szCs w:val="24"/>
        </w:rPr>
        <w:t>5</w:t>
      </w:r>
      <w:r w:rsidRPr="00DF7F6B">
        <w:rPr>
          <w:rFonts w:asciiTheme="minorEastAsia" w:hAnsiTheme="minorEastAsia" w:hint="eastAsia"/>
          <w:szCs w:val="24"/>
        </w:rPr>
        <w:t>) 地域は</w:t>
      </w:r>
      <w:r w:rsidR="0030073E" w:rsidRPr="00DF7F6B">
        <w:rPr>
          <w:rFonts w:asciiTheme="minorEastAsia" w:hAnsiTheme="minorEastAsia" w:hint="eastAsia"/>
          <w:szCs w:val="24"/>
        </w:rPr>
        <w:t>、</w:t>
      </w:r>
      <w:r w:rsidR="00EB5ADA" w:rsidRPr="00DF7F6B">
        <w:rPr>
          <w:rFonts w:asciiTheme="minorEastAsia" w:hAnsiTheme="minorEastAsia" w:hint="eastAsia"/>
          <w:szCs w:val="24"/>
        </w:rPr>
        <w:t>児童生徒の登下校や地域での様子</w:t>
      </w:r>
      <w:r w:rsidR="009E58EB" w:rsidRPr="00DF7F6B">
        <w:rPr>
          <w:rFonts w:asciiTheme="minorEastAsia" w:hAnsiTheme="minorEastAsia" w:hint="eastAsia"/>
          <w:szCs w:val="24"/>
        </w:rPr>
        <w:t>を</w:t>
      </w:r>
      <w:r w:rsidR="00EB5ADA" w:rsidRPr="00DF7F6B">
        <w:rPr>
          <w:rFonts w:asciiTheme="minorEastAsia" w:hAnsiTheme="minorEastAsia" w:hint="eastAsia"/>
          <w:szCs w:val="24"/>
        </w:rPr>
        <w:t>注意深く見守り</w:t>
      </w:r>
      <w:r w:rsidR="009E58EB" w:rsidRPr="00DF7F6B">
        <w:rPr>
          <w:rFonts w:asciiTheme="minorEastAsia" w:hAnsiTheme="minorEastAsia" w:hint="eastAsia"/>
          <w:szCs w:val="24"/>
        </w:rPr>
        <w:t>ます。</w:t>
      </w:r>
    </w:p>
    <w:p w14:paraId="4B9DB24D" w14:textId="77777777" w:rsidR="00BB2B1E" w:rsidRPr="00A57C68" w:rsidRDefault="00BB2B1E" w:rsidP="00D01AD3">
      <w:pPr>
        <w:ind w:firstLineChars="200" w:firstLine="480"/>
        <w:rPr>
          <w:rFonts w:asciiTheme="minorEastAsia" w:hAnsiTheme="minorEastAsia"/>
        </w:rPr>
      </w:pPr>
    </w:p>
    <w:p w14:paraId="7BCE245D" w14:textId="77777777" w:rsidR="00BB2B1E" w:rsidRPr="00A57C68" w:rsidRDefault="00BB2B1E">
      <w:pPr>
        <w:rPr>
          <w:rFonts w:asciiTheme="minorEastAsia" w:hAnsiTheme="minorEastAsia"/>
        </w:rPr>
      </w:pPr>
      <w:r w:rsidRPr="00A57C68">
        <w:rPr>
          <w:rFonts w:asciiTheme="minorEastAsia" w:hAnsiTheme="minorEastAsia" w:hint="eastAsia"/>
        </w:rPr>
        <w:t>３　いじめに対する措置</w:t>
      </w:r>
    </w:p>
    <w:p w14:paraId="2E55EF4F" w14:textId="77777777" w:rsidR="00CF6CDF" w:rsidRPr="00A57C68" w:rsidRDefault="00257C9B" w:rsidP="004A3127">
      <w:pPr>
        <w:ind w:leftChars="100" w:left="480" w:hangingChars="100" w:hanging="240"/>
        <w:rPr>
          <w:rFonts w:asciiTheme="minorEastAsia" w:hAnsiTheme="minorEastAsia"/>
        </w:rPr>
      </w:pPr>
      <w:r>
        <w:rPr>
          <w:rFonts w:asciiTheme="minorEastAsia" w:hAnsiTheme="minorEastAsia" w:hint="eastAsia"/>
        </w:rPr>
        <w:t xml:space="preserve">(1) </w:t>
      </w:r>
      <w:r w:rsidR="00CF6CDF" w:rsidRPr="00A57C68">
        <w:rPr>
          <w:rFonts w:asciiTheme="minorEastAsia" w:hAnsiTheme="minorEastAsia" w:hint="eastAsia"/>
        </w:rPr>
        <w:t>教育委員会は、学校のいじめの対応や問題解決に向けて、指導･助言を行い、適切に措置が講じられるように支援</w:t>
      </w:r>
      <w:r>
        <w:rPr>
          <w:rFonts w:asciiTheme="minorEastAsia" w:hAnsiTheme="minorEastAsia" w:hint="eastAsia"/>
        </w:rPr>
        <w:t>します</w:t>
      </w:r>
      <w:r w:rsidR="00CF6CDF" w:rsidRPr="00A57C68">
        <w:rPr>
          <w:rFonts w:asciiTheme="minorEastAsia" w:hAnsiTheme="minorEastAsia" w:hint="eastAsia"/>
        </w:rPr>
        <w:t>。</w:t>
      </w:r>
    </w:p>
    <w:p w14:paraId="31CA765A" w14:textId="77777777" w:rsidR="00CF6CDF" w:rsidRPr="00A57C68" w:rsidRDefault="00257C9B" w:rsidP="00793A07">
      <w:pPr>
        <w:ind w:leftChars="100" w:left="480" w:hangingChars="100" w:hanging="240"/>
        <w:rPr>
          <w:rFonts w:asciiTheme="minorEastAsia" w:hAnsiTheme="minorEastAsia"/>
        </w:rPr>
      </w:pPr>
      <w:r>
        <w:rPr>
          <w:rFonts w:asciiTheme="minorEastAsia" w:hAnsiTheme="minorEastAsia" w:hint="eastAsia"/>
        </w:rPr>
        <w:lastRenderedPageBreak/>
        <w:t xml:space="preserve">(2) </w:t>
      </w:r>
      <w:r w:rsidR="00CF6CDF" w:rsidRPr="00A57C68">
        <w:rPr>
          <w:rFonts w:asciiTheme="minorEastAsia" w:hAnsiTheme="minorEastAsia" w:hint="eastAsia"/>
        </w:rPr>
        <w:t>学校は、いじめを認知した場合やその疑いがある場合は、</w:t>
      </w:r>
      <w:r w:rsidR="00A30323" w:rsidRPr="00A57C68">
        <w:rPr>
          <w:rFonts w:asciiTheme="minorEastAsia" w:hAnsiTheme="minorEastAsia" w:hint="eastAsia"/>
        </w:rPr>
        <w:t>特定の</w:t>
      </w:r>
      <w:r w:rsidR="00CF6CDF" w:rsidRPr="00A57C68">
        <w:rPr>
          <w:rFonts w:asciiTheme="minorEastAsia" w:hAnsiTheme="minorEastAsia" w:hint="eastAsia"/>
        </w:rPr>
        <w:t>教職員で問題を抱え</w:t>
      </w:r>
      <w:r w:rsidR="00A30323" w:rsidRPr="00A57C68">
        <w:rPr>
          <w:rFonts w:asciiTheme="minorEastAsia" w:hAnsiTheme="minorEastAsia" w:hint="eastAsia"/>
        </w:rPr>
        <w:t>込まず</w:t>
      </w:r>
      <w:r w:rsidR="00CF6CDF" w:rsidRPr="00A57C68">
        <w:rPr>
          <w:rFonts w:asciiTheme="minorEastAsia" w:hAnsiTheme="minorEastAsia" w:hint="eastAsia"/>
        </w:rPr>
        <w:t>、</w:t>
      </w:r>
      <w:r w:rsidR="006C73D2" w:rsidRPr="00DF7F6B">
        <w:rPr>
          <w:rFonts w:asciiTheme="minorEastAsia" w:hAnsiTheme="minorEastAsia" w:hint="eastAsia"/>
        </w:rPr>
        <w:t>「いじめ・不登校対策委員会」等</w:t>
      </w:r>
      <w:r w:rsidR="00A30323" w:rsidRPr="00DF7F6B">
        <w:rPr>
          <w:rFonts w:asciiTheme="minorEastAsia" w:hAnsiTheme="minorEastAsia" w:hint="eastAsia"/>
        </w:rPr>
        <w:t>と</w:t>
      </w:r>
      <w:r w:rsidR="00A30323" w:rsidRPr="00A57C68">
        <w:rPr>
          <w:rFonts w:asciiTheme="minorEastAsia" w:hAnsiTheme="minorEastAsia" w:hint="eastAsia"/>
        </w:rPr>
        <w:t>連携をし、組織的に対応</w:t>
      </w:r>
      <w:r w:rsidR="00793A07">
        <w:rPr>
          <w:rFonts w:asciiTheme="minorEastAsia" w:hAnsiTheme="minorEastAsia" w:hint="eastAsia"/>
        </w:rPr>
        <w:t>します</w:t>
      </w:r>
      <w:r w:rsidR="00A30323" w:rsidRPr="00A57C68">
        <w:rPr>
          <w:rFonts w:asciiTheme="minorEastAsia" w:hAnsiTheme="minorEastAsia" w:hint="eastAsia"/>
        </w:rPr>
        <w:t>。</w:t>
      </w:r>
      <w:r w:rsidR="00CF6CDF" w:rsidRPr="00A57C68">
        <w:rPr>
          <w:rFonts w:asciiTheme="minorEastAsia" w:hAnsiTheme="minorEastAsia"/>
        </w:rPr>
        <w:t xml:space="preserve">　　</w:t>
      </w:r>
    </w:p>
    <w:p w14:paraId="3F2B2D91" w14:textId="77777777" w:rsidR="00CF6CDF" w:rsidRPr="00A57C68" w:rsidRDefault="00793A07" w:rsidP="00793A07">
      <w:pPr>
        <w:ind w:leftChars="100" w:left="480" w:hangingChars="100" w:hanging="240"/>
        <w:rPr>
          <w:rFonts w:asciiTheme="minorEastAsia" w:hAnsiTheme="minorEastAsia"/>
        </w:rPr>
      </w:pPr>
      <w:r>
        <w:rPr>
          <w:rFonts w:asciiTheme="minorEastAsia" w:hAnsiTheme="minorEastAsia" w:hint="eastAsia"/>
        </w:rPr>
        <w:t xml:space="preserve">(3) </w:t>
      </w:r>
      <w:r w:rsidR="00CF6CDF" w:rsidRPr="00A57C68">
        <w:rPr>
          <w:rFonts w:asciiTheme="minorEastAsia" w:hAnsiTheme="minorEastAsia" w:hint="eastAsia"/>
        </w:rPr>
        <w:t>学校は、</w:t>
      </w:r>
      <w:r w:rsidR="00CF6CDF" w:rsidRPr="00A57C68">
        <w:rPr>
          <w:rFonts w:asciiTheme="minorEastAsia" w:hAnsiTheme="minorEastAsia" w:hint="eastAsia"/>
          <w:szCs w:val="24"/>
        </w:rPr>
        <w:t>教職員の共通理解</w:t>
      </w:r>
      <w:r w:rsidR="00303A92">
        <w:rPr>
          <w:rFonts w:asciiTheme="minorEastAsia" w:hAnsiTheme="minorEastAsia" w:hint="eastAsia"/>
          <w:szCs w:val="24"/>
        </w:rPr>
        <w:t>を図り</w:t>
      </w:r>
      <w:r w:rsidR="00CF6CDF" w:rsidRPr="00A57C68">
        <w:rPr>
          <w:rFonts w:asciiTheme="minorEastAsia" w:hAnsiTheme="minorEastAsia" w:hint="eastAsia"/>
          <w:szCs w:val="24"/>
        </w:rPr>
        <w:t>、保護者の協力</w:t>
      </w:r>
      <w:r w:rsidR="00303A92">
        <w:rPr>
          <w:rFonts w:asciiTheme="minorEastAsia" w:hAnsiTheme="minorEastAsia" w:hint="eastAsia"/>
          <w:szCs w:val="24"/>
        </w:rPr>
        <w:t>を得るとともに</w:t>
      </w:r>
      <w:r w:rsidR="00CF6CDF" w:rsidRPr="00A57C68">
        <w:rPr>
          <w:rFonts w:asciiTheme="minorEastAsia" w:hAnsiTheme="minorEastAsia" w:hint="eastAsia"/>
          <w:szCs w:val="24"/>
        </w:rPr>
        <w:t>、スクールカウンセラー等の専門家や、警察署、児童相談</w:t>
      </w:r>
      <w:r w:rsidR="00B40AF0">
        <w:rPr>
          <w:rFonts w:asciiTheme="minorEastAsia" w:hAnsiTheme="minorEastAsia" w:hint="eastAsia"/>
          <w:szCs w:val="24"/>
        </w:rPr>
        <w:t>センター</w:t>
      </w:r>
      <w:r w:rsidR="00CF6CDF" w:rsidRPr="00A57C68">
        <w:rPr>
          <w:rFonts w:asciiTheme="minorEastAsia" w:hAnsiTheme="minorEastAsia" w:hint="eastAsia"/>
          <w:szCs w:val="24"/>
        </w:rPr>
        <w:t>等の関係機関と連携し</w:t>
      </w:r>
      <w:r w:rsidR="0026687F" w:rsidRPr="0036712E">
        <w:rPr>
          <w:rFonts w:asciiTheme="minorEastAsia" w:hAnsiTheme="minorEastAsia" w:hint="eastAsia"/>
          <w:szCs w:val="24"/>
        </w:rPr>
        <w:t>て</w:t>
      </w:r>
      <w:r w:rsidR="00CF6CDF" w:rsidRPr="0036712E">
        <w:rPr>
          <w:rFonts w:asciiTheme="minorEastAsia" w:hAnsiTheme="minorEastAsia" w:hint="eastAsia"/>
          <w:szCs w:val="24"/>
        </w:rPr>
        <w:t>対応</w:t>
      </w:r>
      <w:r>
        <w:rPr>
          <w:rFonts w:asciiTheme="minorEastAsia" w:hAnsiTheme="minorEastAsia" w:hint="eastAsia"/>
          <w:szCs w:val="24"/>
        </w:rPr>
        <w:t>します</w:t>
      </w:r>
      <w:r w:rsidR="00CF6CDF" w:rsidRPr="00A57C68">
        <w:rPr>
          <w:rFonts w:asciiTheme="minorEastAsia" w:hAnsiTheme="minorEastAsia" w:hint="eastAsia"/>
          <w:szCs w:val="24"/>
        </w:rPr>
        <w:t>。</w:t>
      </w:r>
    </w:p>
    <w:p w14:paraId="767FE977" w14:textId="77777777" w:rsidR="00EB5ADA" w:rsidRPr="004A3127" w:rsidRDefault="00EB5ADA" w:rsidP="00EB5ADA">
      <w:pPr>
        <w:ind w:leftChars="100" w:left="480" w:hangingChars="100" w:hanging="240"/>
        <w:rPr>
          <w:rFonts w:asciiTheme="minorEastAsia" w:hAnsiTheme="minorEastAsia"/>
          <w:szCs w:val="24"/>
        </w:rPr>
      </w:pPr>
      <w:r w:rsidRPr="004A3127">
        <w:rPr>
          <w:rFonts w:asciiTheme="minorEastAsia" w:hAnsiTheme="minorEastAsia" w:hint="eastAsia"/>
          <w:szCs w:val="24"/>
        </w:rPr>
        <w:t>(4) 保護者は、いじめが疑われるときには、家庭だけで悩まず、積極的に学校や関係機関等に相談し、連携して対応します。</w:t>
      </w:r>
    </w:p>
    <w:p w14:paraId="242C799C" w14:textId="77777777" w:rsidR="00EB5ADA" w:rsidRPr="004A3127" w:rsidRDefault="00EB5ADA" w:rsidP="00EB5ADA">
      <w:pPr>
        <w:ind w:leftChars="100" w:left="480" w:hangingChars="100" w:hanging="240"/>
        <w:rPr>
          <w:rFonts w:asciiTheme="minorEastAsia" w:hAnsiTheme="minorEastAsia"/>
          <w:szCs w:val="24"/>
        </w:rPr>
      </w:pPr>
      <w:r w:rsidRPr="004A3127">
        <w:rPr>
          <w:rFonts w:asciiTheme="minorEastAsia" w:hAnsiTheme="minorEastAsia" w:hint="eastAsia"/>
          <w:szCs w:val="24"/>
        </w:rPr>
        <w:t>(5) 保護者は、いじめに気付いたら、その場で「いじめは許さ</w:t>
      </w:r>
      <w:r w:rsidR="00701073">
        <w:rPr>
          <w:rFonts w:asciiTheme="minorEastAsia" w:hAnsiTheme="minorEastAsia" w:hint="eastAsia"/>
          <w:szCs w:val="24"/>
        </w:rPr>
        <w:t>れ</w:t>
      </w:r>
      <w:r w:rsidRPr="004A3127">
        <w:rPr>
          <w:rFonts w:asciiTheme="minorEastAsia" w:hAnsiTheme="minorEastAsia" w:hint="eastAsia"/>
          <w:szCs w:val="24"/>
        </w:rPr>
        <w:t>ない行為であること」を</w:t>
      </w:r>
      <w:r w:rsidR="004A3127" w:rsidRPr="004A3127">
        <w:rPr>
          <w:rFonts w:asciiTheme="minorEastAsia" w:hAnsiTheme="minorEastAsia" w:hint="eastAsia"/>
          <w:szCs w:val="24"/>
        </w:rPr>
        <w:t>教え</w:t>
      </w:r>
      <w:r w:rsidRPr="004A3127">
        <w:rPr>
          <w:rFonts w:asciiTheme="minorEastAsia" w:hAnsiTheme="minorEastAsia" w:hint="eastAsia"/>
          <w:szCs w:val="24"/>
        </w:rPr>
        <w:t>、家庭内だけの問題とせず、学校や関係機関等に連絡し、連携して対応します。</w:t>
      </w:r>
    </w:p>
    <w:p w14:paraId="5942276B" w14:textId="77777777" w:rsidR="00793A07" w:rsidRPr="004A3127" w:rsidRDefault="00793A07" w:rsidP="00EB5ADA">
      <w:pPr>
        <w:ind w:leftChars="100" w:left="480" w:hangingChars="100" w:hanging="240"/>
        <w:rPr>
          <w:rFonts w:asciiTheme="minorEastAsia" w:hAnsiTheme="minorEastAsia"/>
          <w:szCs w:val="24"/>
        </w:rPr>
      </w:pPr>
      <w:r w:rsidRPr="004A3127">
        <w:rPr>
          <w:rFonts w:asciiTheme="minorEastAsia" w:hAnsiTheme="minorEastAsia" w:hint="eastAsia"/>
          <w:szCs w:val="24"/>
        </w:rPr>
        <w:t>(</w:t>
      </w:r>
      <w:r w:rsidR="00EB5ADA" w:rsidRPr="004A3127">
        <w:rPr>
          <w:rFonts w:asciiTheme="minorEastAsia" w:hAnsiTheme="minorEastAsia" w:hint="eastAsia"/>
          <w:szCs w:val="24"/>
        </w:rPr>
        <w:t>6</w:t>
      </w:r>
      <w:r w:rsidRPr="004A3127">
        <w:rPr>
          <w:rFonts w:asciiTheme="minorEastAsia" w:hAnsiTheme="minorEastAsia" w:hint="eastAsia"/>
          <w:szCs w:val="24"/>
        </w:rPr>
        <w:t>) 地域</w:t>
      </w:r>
      <w:r w:rsidR="00B86E7A" w:rsidRPr="004A3127">
        <w:rPr>
          <w:rFonts w:asciiTheme="minorEastAsia" w:hAnsiTheme="minorEastAsia" w:hint="eastAsia"/>
          <w:szCs w:val="24"/>
        </w:rPr>
        <w:t>は、いじめを発見したら、その場で「いじめは許さ</w:t>
      </w:r>
      <w:r w:rsidR="00701073">
        <w:rPr>
          <w:rFonts w:asciiTheme="minorEastAsia" w:hAnsiTheme="minorEastAsia" w:hint="eastAsia"/>
          <w:szCs w:val="24"/>
        </w:rPr>
        <w:t>れ</w:t>
      </w:r>
      <w:r w:rsidR="00B86E7A" w:rsidRPr="004A3127">
        <w:rPr>
          <w:rFonts w:asciiTheme="minorEastAsia" w:hAnsiTheme="minorEastAsia" w:hint="eastAsia"/>
          <w:szCs w:val="24"/>
        </w:rPr>
        <w:t>ない行為であること」を</w:t>
      </w:r>
      <w:r w:rsidR="004A3127" w:rsidRPr="004A3127">
        <w:rPr>
          <w:rFonts w:asciiTheme="minorEastAsia" w:hAnsiTheme="minorEastAsia" w:hint="eastAsia"/>
          <w:szCs w:val="24"/>
        </w:rPr>
        <w:t>教え</w:t>
      </w:r>
      <w:r w:rsidR="00B86E7A" w:rsidRPr="004A3127">
        <w:rPr>
          <w:rFonts w:asciiTheme="minorEastAsia" w:hAnsiTheme="minorEastAsia" w:hint="eastAsia"/>
          <w:szCs w:val="24"/>
        </w:rPr>
        <w:t>、保護者や学校に連絡し、連携して対応します。</w:t>
      </w:r>
    </w:p>
    <w:p w14:paraId="59EF143A" w14:textId="77777777" w:rsidR="00B86E7A" w:rsidRPr="004A3127" w:rsidRDefault="00EB5ADA" w:rsidP="00793A07">
      <w:pPr>
        <w:ind w:leftChars="100" w:left="480" w:hangingChars="100" w:hanging="240"/>
        <w:rPr>
          <w:rFonts w:asciiTheme="minorEastAsia" w:hAnsiTheme="minorEastAsia"/>
          <w:szCs w:val="24"/>
        </w:rPr>
      </w:pPr>
      <w:r w:rsidRPr="004A3127">
        <w:rPr>
          <w:rFonts w:asciiTheme="minorEastAsia" w:hAnsiTheme="minorEastAsia" w:hint="eastAsia"/>
          <w:szCs w:val="24"/>
        </w:rPr>
        <w:t>(7</w:t>
      </w:r>
      <w:r w:rsidR="00B86E7A" w:rsidRPr="004A3127">
        <w:rPr>
          <w:rFonts w:asciiTheme="minorEastAsia" w:hAnsiTheme="minorEastAsia" w:hint="eastAsia"/>
          <w:szCs w:val="24"/>
        </w:rPr>
        <w:t>) 地域は、いじめの疑いがある場合は、速やかに保護者や学校に連絡し、連携して対応します。</w:t>
      </w:r>
    </w:p>
    <w:p w14:paraId="43E7E58A" w14:textId="77777777" w:rsidR="00E60B40" w:rsidRPr="00A57C68" w:rsidRDefault="00E60B40">
      <w:pPr>
        <w:rPr>
          <w:rFonts w:asciiTheme="minorEastAsia" w:hAnsiTheme="minorEastAsia"/>
        </w:rPr>
      </w:pPr>
    </w:p>
    <w:p w14:paraId="325DAB43" w14:textId="77777777" w:rsidR="00C355B7" w:rsidRPr="004A3127" w:rsidRDefault="00E60B40">
      <w:pPr>
        <w:rPr>
          <w:rFonts w:asciiTheme="majorEastAsia" w:eastAsiaTheme="majorEastAsia" w:hAnsiTheme="majorEastAsia"/>
          <w:u w:val="single"/>
        </w:rPr>
      </w:pPr>
      <w:r w:rsidRPr="004A3127">
        <w:rPr>
          <w:rFonts w:asciiTheme="majorEastAsia" w:eastAsiaTheme="majorEastAsia" w:hAnsiTheme="majorEastAsia" w:hint="eastAsia"/>
        </w:rPr>
        <w:t>第３</w:t>
      </w:r>
      <w:r w:rsidR="00BB2B1E" w:rsidRPr="004A3127">
        <w:rPr>
          <w:rFonts w:asciiTheme="majorEastAsia" w:eastAsiaTheme="majorEastAsia" w:hAnsiTheme="majorEastAsia" w:hint="eastAsia"/>
        </w:rPr>
        <w:t xml:space="preserve">章　</w:t>
      </w:r>
      <w:r w:rsidR="00C355B7" w:rsidRPr="00701073">
        <w:rPr>
          <w:rFonts w:asciiTheme="majorEastAsia" w:eastAsiaTheme="majorEastAsia" w:hAnsiTheme="majorEastAsia" w:hint="eastAsia"/>
        </w:rPr>
        <w:t>市としての取組</w:t>
      </w:r>
    </w:p>
    <w:p w14:paraId="4E7FF1CC" w14:textId="77777777" w:rsidR="004A3127" w:rsidRPr="004A3127" w:rsidRDefault="004A3127">
      <w:pPr>
        <w:rPr>
          <w:rFonts w:asciiTheme="majorEastAsia" w:eastAsiaTheme="majorEastAsia" w:hAnsiTheme="majorEastAsia"/>
        </w:rPr>
      </w:pPr>
    </w:p>
    <w:p w14:paraId="1D6BEB64" w14:textId="77777777" w:rsidR="00D01AD3" w:rsidRPr="004A3127" w:rsidRDefault="00BB2B1E">
      <w:pPr>
        <w:rPr>
          <w:rFonts w:asciiTheme="minorEastAsia" w:hAnsiTheme="minorEastAsia"/>
        </w:rPr>
      </w:pPr>
      <w:r w:rsidRPr="004A3127">
        <w:rPr>
          <w:rFonts w:asciiTheme="minorEastAsia" w:hAnsiTheme="minorEastAsia" w:hint="eastAsia"/>
        </w:rPr>
        <w:t xml:space="preserve">１　</w:t>
      </w:r>
      <w:r w:rsidR="00D01AD3" w:rsidRPr="004A3127">
        <w:rPr>
          <w:rFonts w:asciiTheme="minorEastAsia" w:hAnsiTheme="minorEastAsia" w:hint="eastAsia"/>
        </w:rPr>
        <w:t>関係機関の連携および調査機関の設置</w:t>
      </w:r>
    </w:p>
    <w:p w14:paraId="50320B5B" w14:textId="77777777" w:rsidR="00BB2B1E" w:rsidRPr="004A3127" w:rsidRDefault="0052015C" w:rsidP="00D01AD3">
      <w:pPr>
        <w:ind w:firstLineChars="100" w:firstLine="240"/>
        <w:rPr>
          <w:rFonts w:asciiTheme="minorEastAsia" w:hAnsiTheme="minorEastAsia"/>
        </w:rPr>
      </w:pPr>
      <w:r w:rsidRPr="004A3127">
        <w:rPr>
          <w:rFonts w:asciiTheme="minorEastAsia" w:hAnsiTheme="minorEastAsia" w:hint="eastAsia"/>
        </w:rPr>
        <w:t>(1)</w:t>
      </w:r>
      <w:r w:rsidR="004C3753" w:rsidRPr="004A3127">
        <w:rPr>
          <w:rFonts w:asciiTheme="minorEastAsia" w:hAnsiTheme="minorEastAsia"/>
        </w:rPr>
        <w:t xml:space="preserve"> </w:t>
      </w:r>
      <w:r w:rsidR="00F84D69" w:rsidRPr="004A3127">
        <w:rPr>
          <w:rFonts w:asciiTheme="minorEastAsia" w:hAnsiTheme="minorEastAsia" w:hint="eastAsia"/>
        </w:rPr>
        <w:t>碧南市</w:t>
      </w:r>
      <w:r w:rsidRPr="004A3127">
        <w:rPr>
          <w:rFonts w:asciiTheme="minorEastAsia" w:hAnsiTheme="minorEastAsia" w:hint="eastAsia"/>
        </w:rPr>
        <w:t>青少年問題協議会</w:t>
      </w:r>
    </w:p>
    <w:p w14:paraId="2AEA8C75" w14:textId="77777777" w:rsidR="00F84D69" w:rsidRPr="004A3127" w:rsidRDefault="00F84D69" w:rsidP="00793A07">
      <w:pPr>
        <w:ind w:leftChars="200" w:left="720" w:hangingChars="100" w:hanging="240"/>
        <w:rPr>
          <w:rFonts w:asciiTheme="minorEastAsia" w:hAnsiTheme="minorEastAsia"/>
        </w:rPr>
      </w:pPr>
      <w:r w:rsidRPr="004A3127">
        <w:rPr>
          <w:rFonts w:asciiTheme="minorEastAsia" w:hAnsiTheme="minorEastAsia" w:hint="eastAsia"/>
        </w:rPr>
        <w:t>ア　「碧南市青少年問題協議会」を、法第１４条第１項におけるいじめの防止に関係する機関及び団体の連携を図るための組織とします。</w:t>
      </w:r>
    </w:p>
    <w:p w14:paraId="031B3BA6" w14:textId="77777777" w:rsidR="00BB2B1E" w:rsidRPr="004A3127" w:rsidRDefault="00F84D69" w:rsidP="00793A07">
      <w:pPr>
        <w:ind w:leftChars="200" w:left="720" w:hangingChars="100" w:hanging="240"/>
        <w:rPr>
          <w:rFonts w:asciiTheme="minorEastAsia" w:hAnsiTheme="minorEastAsia"/>
        </w:rPr>
      </w:pPr>
      <w:r w:rsidRPr="004A3127">
        <w:rPr>
          <w:rFonts w:asciiTheme="minorEastAsia" w:hAnsiTheme="minorEastAsia" w:hint="eastAsia"/>
        </w:rPr>
        <w:t>イ</w:t>
      </w:r>
      <w:r w:rsidR="00793A07" w:rsidRPr="004A3127">
        <w:rPr>
          <w:rFonts w:asciiTheme="minorEastAsia" w:hAnsiTheme="minorEastAsia" w:hint="eastAsia"/>
        </w:rPr>
        <w:t xml:space="preserve">　</w:t>
      </w:r>
      <w:r w:rsidRPr="004A3127">
        <w:rPr>
          <w:rFonts w:asciiTheme="minorEastAsia" w:hAnsiTheme="minorEastAsia" w:hint="eastAsia"/>
        </w:rPr>
        <w:t>構成員は、</w:t>
      </w:r>
      <w:r w:rsidR="00457D64" w:rsidRPr="004A3127">
        <w:rPr>
          <w:rFonts w:asciiTheme="minorEastAsia" w:hAnsiTheme="minorEastAsia" w:hint="eastAsia"/>
        </w:rPr>
        <w:t>教育委員会</w:t>
      </w:r>
      <w:r w:rsidR="00457D64">
        <w:rPr>
          <w:rFonts w:asciiTheme="minorEastAsia" w:hAnsiTheme="minorEastAsia" w:hint="eastAsia"/>
        </w:rPr>
        <w:t>、</w:t>
      </w:r>
      <w:r w:rsidR="00B54C03" w:rsidRPr="004A3127">
        <w:rPr>
          <w:rFonts w:asciiTheme="minorEastAsia" w:hAnsiTheme="minorEastAsia" w:hint="eastAsia"/>
        </w:rPr>
        <w:t>学校、</w:t>
      </w:r>
      <w:r w:rsidR="00457D64">
        <w:rPr>
          <w:rFonts w:asciiTheme="minorEastAsia" w:hAnsiTheme="minorEastAsia" w:hint="eastAsia"/>
        </w:rPr>
        <w:t>保護者</w:t>
      </w:r>
      <w:r w:rsidRPr="004A3127">
        <w:rPr>
          <w:rFonts w:asciiTheme="minorEastAsia" w:hAnsiTheme="minorEastAsia" w:hint="eastAsia"/>
        </w:rPr>
        <w:t>をはじめとし</w:t>
      </w:r>
      <w:r w:rsidR="00B54C03" w:rsidRPr="004A3127">
        <w:rPr>
          <w:rFonts w:asciiTheme="minorEastAsia" w:hAnsiTheme="minorEastAsia" w:hint="eastAsia"/>
        </w:rPr>
        <w:t>、</w:t>
      </w:r>
      <w:r w:rsidRPr="004A3127">
        <w:rPr>
          <w:rFonts w:asciiTheme="minorEastAsia" w:hAnsiTheme="minorEastAsia" w:hint="eastAsia"/>
        </w:rPr>
        <w:t>青少年の健全育成に関係する警察署、</w:t>
      </w:r>
      <w:r w:rsidR="00B54C03" w:rsidRPr="004A3127">
        <w:rPr>
          <w:rFonts w:asciiTheme="minorEastAsia" w:hAnsiTheme="minorEastAsia" w:hint="eastAsia"/>
        </w:rPr>
        <w:t>児童相談センター、</w:t>
      </w:r>
      <w:r w:rsidRPr="004A3127">
        <w:rPr>
          <w:rFonts w:asciiTheme="minorEastAsia" w:hAnsiTheme="minorEastAsia" w:hint="eastAsia"/>
        </w:rPr>
        <w:t>主任児童委員、人権擁護委員</w:t>
      </w:r>
      <w:r w:rsidR="00C571FD" w:rsidRPr="004A3127">
        <w:rPr>
          <w:rFonts w:asciiTheme="minorEastAsia" w:hAnsiTheme="minorEastAsia" w:hint="eastAsia"/>
        </w:rPr>
        <w:t>等</w:t>
      </w:r>
      <w:r w:rsidRPr="004A3127">
        <w:rPr>
          <w:rFonts w:asciiTheme="minorEastAsia" w:hAnsiTheme="minorEastAsia" w:hint="eastAsia"/>
        </w:rPr>
        <w:t>とします。</w:t>
      </w:r>
    </w:p>
    <w:p w14:paraId="46CC0C4C" w14:textId="77777777" w:rsidR="00617A88" w:rsidRPr="004A3127" w:rsidRDefault="00F84D69" w:rsidP="00793A07">
      <w:pPr>
        <w:ind w:leftChars="200" w:left="720" w:hangingChars="100" w:hanging="240"/>
        <w:rPr>
          <w:rFonts w:asciiTheme="minorEastAsia" w:hAnsiTheme="minorEastAsia"/>
        </w:rPr>
      </w:pPr>
      <w:r w:rsidRPr="004A3127">
        <w:rPr>
          <w:rFonts w:asciiTheme="minorEastAsia" w:hAnsiTheme="minorEastAsia" w:hint="eastAsia"/>
        </w:rPr>
        <w:t>ウ</w:t>
      </w:r>
      <w:r w:rsidR="00793A07" w:rsidRPr="004A3127">
        <w:rPr>
          <w:rFonts w:asciiTheme="minorEastAsia" w:hAnsiTheme="minorEastAsia" w:hint="eastAsia"/>
        </w:rPr>
        <w:t xml:space="preserve">　</w:t>
      </w:r>
      <w:r w:rsidR="00701073">
        <w:rPr>
          <w:rFonts w:asciiTheme="minorEastAsia" w:hAnsiTheme="minorEastAsia" w:hint="eastAsia"/>
        </w:rPr>
        <w:t>碧南市</w:t>
      </w:r>
      <w:r w:rsidRPr="004A3127">
        <w:rPr>
          <w:rFonts w:asciiTheme="minorEastAsia" w:hAnsiTheme="minorEastAsia" w:hint="eastAsia"/>
        </w:rPr>
        <w:t>青少年問題協議会</w:t>
      </w:r>
      <w:r w:rsidR="004F52BD" w:rsidRPr="004A3127">
        <w:rPr>
          <w:rFonts w:asciiTheme="minorEastAsia" w:hAnsiTheme="minorEastAsia" w:hint="eastAsia"/>
        </w:rPr>
        <w:t>は、</w:t>
      </w:r>
      <w:r w:rsidR="00974454" w:rsidRPr="004A3127">
        <w:rPr>
          <w:rFonts w:asciiTheme="minorEastAsia" w:hAnsiTheme="minorEastAsia" w:hint="eastAsia"/>
        </w:rPr>
        <w:t>いじめの防止等に関する</w:t>
      </w:r>
      <w:r w:rsidR="00974454" w:rsidRPr="0036712E">
        <w:rPr>
          <w:rFonts w:asciiTheme="minorEastAsia" w:hAnsiTheme="minorEastAsia" w:hint="eastAsia"/>
        </w:rPr>
        <w:t>取組</w:t>
      </w:r>
      <w:r w:rsidR="00974454" w:rsidRPr="004A3127">
        <w:rPr>
          <w:rFonts w:asciiTheme="minorEastAsia" w:hAnsiTheme="minorEastAsia" w:hint="eastAsia"/>
        </w:rPr>
        <w:t>が、</w:t>
      </w:r>
      <w:r w:rsidR="00793A07" w:rsidRPr="004A3127">
        <w:rPr>
          <w:rFonts w:asciiTheme="minorEastAsia" w:hAnsiTheme="minorEastAsia" w:hint="eastAsia"/>
        </w:rPr>
        <w:t>この</w:t>
      </w:r>
      <w:r w:rsidR="00974454" w:rsidRPr="004A3127">
        <w:rPr>
          <w:rFonts w:asciiTheme="minorEastAsia" w:hAnsiTheme="minorEastAsia" w:hint="eastAsia"/>
        </w:rPr>
        <w:t>基本方針に基づき、実効的に行われているかを検証し、今後の取組や施策の充実</w:t>
      </w:r>
      <w:r w:rsidR="00617A88" w:rsidRPr="004A3127">
        <w:rPr>
          <w:rFonts w:asciiTheme="minorEastAsia" w:hAnsiTheme="minorEastAsia" w:hint="eastAsia"/>
        </w:rPr>
        <w:t>が図れるよう協議します。</w:t>
      </w:r>
    </w:p>
    <w:p w14:paraId="1D0093E9" w14:textId="77777777" w:rsidR="00BB2B1E" w:rsidRPr="00A57C68" w:rsidRDefault="00D01AD3" w:rsidP="00793A07">
      <w:pPr>
        <w:ind w:leftChars="100" w:left="804" w:hangingChars="235" w:hanging="564"/>
        <w:rPr>
          <w:rFonts w:asciiTheme="minorEastAsia" w:hAnsiTheme="minorEastAsia"/>
        </w:rPr>
      </w:pPr>
      <w:r w:rsidRPr="004A3127">
        <w:rPr>
          <w:rFonts w:asciiTheme="minorEastAsia" w:hAnsiTheme="minorEastAsia" w:hint="eastAsia"/>
        </w:rPr>
        <w:t xml:space="preserve">(2) </w:t>
      </w:r>
      <w:r w:rsidR="007B0829" w:rsidRPr="004A3127">
        <w:rPr>
          <w:rFonts w:asciiTheme="minorEastAsia" w:hAnsiTheme="minorEastAsia" w:hint="eastAsia"/>
        </w:rPr>
        <w:t>碧南市</w:t>
      </w:r>
      <w:r w:rsidR="0062060A" w:rsidRPr="00A57C68">
        <w:rPr>
          <w:rFonts w:asciiTheme="minorEastAsia" w:hAnsiTheme="minorEastAsia" w:hint="eastAsia"/>
        </w:rPr>
        <w:t>いじめ問題専門委員会の設置</w:t>
      </w:r>
    </w:p>
    <w:p w14:paraId="3A370306" w14:textId="77777777" w:rsidR="004F52BD" w:rsidRPr="00701073" w:rsidRDefault="00793A07" w:rsidP="00793A07">
      <w:pPr>
        <w:adjustRightInd w:val="0"/>
        <w:ind w:leftChars="200" w:left="720" w:hangingChars="100" w:hanging="240"/>
        <w:rPr>
          <w:rFonts w:asciiTheme="minorEastAsia" w:hAnsiTheme="minorEastAsia"/>
        </w:rPr>
      </w:pPr>
      <w:r>
        <w:rPr>
          <w:rFonts w:asciiTheme="minorEastAsia" w:hAnsiTheme="minorEastAsia" w:hint="eastAsia"/>
        </w:rPr>
        <w:t xml:space="preserve">ア　</w:t>
      </w:r>
      <w:r w:rsidR="004F52BD" w:rsidRPr="00A57C68">
        <w:rPr>
          <w:rFonts w:asciiTheme="minorEastAsia" w:hAnsiTheme="minorEastAsia" w:hint="eastAsia"/>
        </w:rPr>
        <w:t>法第１４条第３項に基づき</w:t>
      </w:r>
      <w:r w:rsidR="00B01313" w:rsidRPr="00A57C68">
        <w:rPr>
          <w:rFonts w:asciiTheme="minorEastAsia" w:hAnsiTheme="minorEastAsia" w:hint="eastAsia"/>
        </w:rPr>
        <w:t>、学校におけるいじめの防止等の対策が実</w:t>
      </w:r>
      <w:r w:rsidR="00B01313" w:rsidRPr="00A57C68">
        <w:rPr>
          <w:rFonts w:asciiTheme="minorEastAsia" w:hAnsiTheme="minorEastAsia" w:hint="eastAsia"/>
        </w:rPr>
        <w:lastRenderedPageBreak/>
        <w:t>効的に行われるよう、教育委員会に</w:t>
      </w:r>
      <w:r w:rsidR="0057118C" w:rsidRPr="00A57C68">
        <w:rPr>
          <w:rFonts w:asciiTheme="minorEastAsia" w:hAnsiTheme="minorEastAsia" w:hint="eastAsia"/>
        </w:rPr>
        <w:t>法律の専門家、医師、学識経験者、心理又は福祉の専門家等の専門的な知識及び経験を有する</w:t>
      </w:r>
      <w:r w:rsidR="00B01313" w:rsidRPr="00A57C68">
        <w:rPr>
          <w:rFonts w:asciiTheme="minorEastAsia" w:hAnsiTheme="minorEastAsia" w:hint="eastAsia"/>
        </w:rPr>
        <w:t>第三者等の参加</w:t>
      </w:r>
      <w:r w:rsidR="00B01313" w:rsidRPr="00701073">
        <w:rPr>
          <w:rFonts w:asciiTheme="minorEastAsia" w:hAnsiTheme="minorEastAsia" w:hint="eastAsia"/>
        </w:rPr>
        <w:t>による</w:t>
      </w:r>
      <w:r w:rsidR="007C3DD5" w:rsidRPr="00701073">
        <w:rPr>
          <w:rFonts w:asciiTheme="minorEastAsia" w:hAnsiTheme="minorEastAsia" w:hint="eastAsia"/>
        </w:rPr>
        <w:t>「</w:t>
      </w:r>
      <w:r w:rsidR="00617A88" w:rsidRPr="00701073">
        <w:rPr>
          <w:rFonts w:asciiTheme="minorEastAsia" w:hAnsiTheme="minorEastAsia" w:hint="eastAsia"/>
        </w:rPr>
        <w:t>碧南市いじめ問題専門委員会</w:t>
      </w:r>
      <w:r w:rsidR="007C3DD5" w:rsidRPr="00701073">
        <w:rPr>
          <w:rFonts w:asciiTheme="minorEastAsia" w:hAnsiTheme="minorEastAsia" w:hint="eastAsia"/>
        </w:rPr>
        <w:t>」（</w:t>
      </w:r>
      <w:r w:rsidR="00C571FD" w:rsidRPr="00701073">
        <w:rPr>
          <w:rFonts w:asciiTheme="minorEastAsia" w:hAnsiTheme="minorEastAsia" w:hint="eastAsia"/>
        </w:rPr>
        <w:t>以下「専門委員会」という。）</w:t>
      </w:r>
      <w:r w:rsidR="00B01313" w:rsidRPr="00701073">
        <w:rPr>
          <w:rFonts w:asciiTheme="minorEastAsia" w:hAnsiTheme="minorEastAsia" w:hint="eastAsia"/>
        </w:rPr>
        <w:t>を設置します。</w:t>
      </w:r>
    </w:p>
    <w:p w14:paraId="6B7BCB8D" w14:textId="6D32050B" w:rsidR="00B01313" w:rsidRPr="00D27007" w:rsidRDefault="00793A07" w:rsidP="00793A07">
      <w:pPr>
        <w:adjustRightInd w:val="0"/>
        <w:ind w:leftChars="200" w:left="720" w:hangingChars="100" w:hanging="240"/>
        <w:rPr>
          <w:rFonts w:asciiTheme="minorEastAsia" w:hAnsiTheme="minorEastAsia"/>
        </w:rPr>
      </w:pPr>
      <w:r w:rsidRPr="00701073">
        <w:rPr>
          <w:rFonts w:asciiTheme="minorEastAsia" w:hAnsiTheme="minorEastAsia" w:hint="eastAsia"/>
        </w:rPr>
        <w:t>イ　教育委員会は</w:t>
      </w:r>
      <w:r w:rsidR="00457D64">
        <w:rPr>
          <w:rFonts w:asciiTheme="minorEastAsia" w:hAnsiTheme="minorEastAsia" w:hint="eastAsia"/>
        </w:rPr>
        <w:t>、法第２８条第１</w:t>
      </w:r>
      <w:r w:rsidR="00B01313" w:rsidRPr="00701073">
        <w:rPr>
          <w:rFonts w:asciiTheme="minorEastAsia" w:hAnsiTheme="minorEastAsia" w:hint="eastAsia"/>
        </w:rPr>
        <w:t>項に規定する重大事態に係る調査を行</w:t>
      </w:r>
      <w:r w:rsidR="00B01313" w:rsidRPr="00D27007">
        <w:rPr>
          <w:rFonts w:asciiTheme="minorEastAsia" w:hAnsiTheme="minorEastAsia" w:hint="eastAsia"/>
        </w:rPr>
        <w:t>う必要が生じた場合</w:t>
      </w:r>
      <w:r w:rsidR="00C571FD" w:rsidRPr="00D27007">
        <w:rPr>
          <w:rFonts w:asciiTheme="minorEastAsia" w:hAnsiTheme="minorEastAsia" w:hint="eastAsia"/>
        </w:rPr>
        <w:t>、</w:t>
      </w:r>
      <w:r w:rsidR="008345FD" w:rsidRPr="00D27007">
        <w:rPr>
          <w:rFonts w:asciiTheme="minorEastAsia" w:hAnsiTheme="minorEastAsia" w:hint="eastAsia"/>
        </w:rPr>
        <w:t>教育委員会の判断で、</w:t>
      </w:r>
      <w:r w:rsidR="00617A88" w:rsidRPr="00D27007">
        <w:rPr>
          <w:rFonts w:asciiTheme="minorEastAsia" w:hAnsiTheme="minorEastAsia" w:hint="eastAsia"/>
        </w:rPr>
        <w:t>専門委員会</w:t>
      </w:r>
      <w:r w:rsidR="008345FD" w:rsidRPr="00D27007">
        <w:rPr>
          <w:rFonts w:asciiTheme="minorEastAsia" w:hAnsiTheme="minorEastAsia" w:hint="eastAsia"/>
        </w:rPr>
        <w:t>に</w:t>
      </w:r>
      <w:r w:rsidR="00B01313" w:rsidRPr="00D27007">
        <w:rPr>
          <w:rFonts w:asciiTheme="minorEastAsia" w:hAnsiTheme="minorEastAsia" w:hint="eastAsia"/>
        </w:rPr>
        <w:t>調査を</w:t>
      </w:r>
      <w:r w:rsidR="008F0384" w:rsidRPr="00D27007">
        <w:rPr>
          <w:rFonts w:asciiTheme="minorEastAsia" w:hAnsiTheme="minorEastAsia" w:hint="eastAsia"/>
        </w:rPr>
        <w:t>依頼</w:t>
      </w:r>
      <w:r w:rsidR="008345FD" w:rsidRPr="00D27007">
        <w:rPr>
          <w:rFonts w:asciiTheme="minorEastAsia" w:hAnsiTheme="minorEastAsia" w:hint="eastAsia"/>
        </w:rPr>
        <w:t>する</w:t>
      </w:r>
      <w:r w:rsidR="00D27007" w:rsidRPr="00D27007">
        <w:rPr>
          <w:rFonts w:asciiTheme="minorEastAsia" w:hAnsiTheme="minorEastAsia" w:hint="eastAsia"/>
        </w:rPr>
        <w:t>場合</w:t>
      </w:r>
      <w:r w:rsidR="008345FD" w:rsidRPr="00D27007">
        <w:rPr>
          <w:rFonts w:asciiTheme="minorEastAsia" w:hAnsiTheme="minorEastAsia" w:hint="eastAsia"/>
        </w:rPr>
        <w:t>があります</w:t>
      </w:r>
      <w:r w:rsidR="00B01313" w:rsidRPr="00D27007">
        <w:rPr>
          <w:rFonts w:asciiTheme="minorEastAsia" w:hAnsiTheme="minorEastAsia" w:hint="eastAsia"/>
        </w:rPr>
        <w:t>。</w:t>
      </w:r>
    </w:p>
    <w:p w14:paraId="073CE047" w14:textId="77777777" w:rsidR="008E3D9E" w:rsidRPr="00A57C68" w:rsidRDefault="008E3D9E" w:rsidP="004C3753">
      <w:pPr>
        <w:ind w:firstLineChars="250" w:firstLine="600"/>
        <w:rPr>
          <w:rFonts w:asciiTheme="minorEastAsia" w:hAnsiTheme="minorEastAsia"/>
        </w:rPr>
      </w:pPr>
      <w:r w:rsidRPr="00A57C68">
        <w:rPr>
          <w:rFonts w:asciiTheme="minorEastAsia" w:hAnsiTheme="minorEastAsia" w:hint="eastAsia"/>
        </w:rPr>
        <w:t>※「重大事態」（法第</w:t>
      </w:r>
      <w:r w:rsidR="00457D64">
        <w:rPr>
          <w:rFonts w:asciiTheme="minorEastAsia" w:hAnsiTheme="minorEastAsia" w:hint="eastAsia"/>
        </w:rPr>
        <w:t>２８</w:t>
      </w:r>
      <w:r w:rsidRPr="00A57C68">
        <w:rPr>
          <w:rFonts w:asciiTheme="minorEastAsia" w:hAnsiTheme="minorEastAsia" w:hint="eastAsia"/>
        </w:rPr>
        <w:t>条第</w:t>
      </w:r>
      <w:r w:rsidR="00457D64">
        <w:rPr>
          <w:rFonts w:asciiTheme="minorEastAsia" w:hAnsiTheme="minorEastAsia" w:hint="eastAsia"/>
        </w:rPr>
        <w:t>１</w:t>
      </w:r>
      <w:r w:rsidRPr="00A57C68">
        <w:rPr>
          <w:rFonts w:asciiTheme="minorEastAsia" w:hAnsiTheme="minorEastAsia" w:hint="eastAsia"/>
        </w:rPr>
        <w:t>項）とは</w:t>
      </w:r>
    </w:p>
    <w:p w14:paraId="4574C79A" w14:textId="77777777" w:rsidR="00255E6E" w:rsidRDefault="00763F64" w:rsidP="00170B94">
      <w:pPr>
        <w:ind w:firstLineChars="100" w:firstLine="240"/>
        <w:rPr>
          <w:rFonts w:asciiTheme="minorEastAsia" w:hAnsiTheme="minorEastAsia"/>
        </w:rPr>
      </w:pPr>
      <w:r>
        <w:rPr>
          <w:rFonts w:asciiTheme="minorEastAsia" w:hAnsiTheme="minorEastAsia"/>
          <w:noProof/>
        </w:rPr>
        <mc:AlternateContent>
          <mc:Choice Requires="wps">
            <w:drawing>
              <wp:anchor distT="0" distB="0" distL="114300" distR="114300" simplePos="0" relativeHeight="251659264" behindDoc="0" locked="0" layoutInCell="1" allowOverlap="1" wp14:anchorId="2AFA00EE" wp14:editId="54026847">
                <wp:simplePos x="0" y="0"/>
                <wp:positionH relativeFrom="column">
                  <wp:posOffset>415290</wp:posOffset>
                </wp:positionH>
                <wp:positionV relativeFrom="paragraph">
                  <wp:posOffset>47625</wp:posOffset>
                </wp:positionV>
                <wp:extent cx="5004435" cy="1381125"/>
                <wp:effectExtent l="0" t="0" r="24765" b="28575"/>
                <wp:wrapSquare wrapText="bothSides"/>
                <wp:docPr id="1"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04435" cy="1381125"/>
                        </a:xfrm>
                        <a:prstGeom prst="rect">
                          <a:avLst/>
                        </a:prstGeom>
                        <a:solidFill>
                          <a:schemeClr val="lt1">
                            <a:lumMod val="100000"/>
                            <a:lumOff val="0"/>
                          </a:schemeClr>
                        </a:solidFill>
                        <a:ln w="12700">
                          <a:solidFill>
                            <a:schemeClr val="tx1">
                              <a:lumMod val="100000"/>
                              <a:lumOff val="0"/>
                            </a:schemeClr>
                          </a:solidFill>
                          <a:miter lim="800000"/>
                          <a:headEnd/>
                          <a:tailEnd/>
                        </a:ln>
                      </wps:spPr>
                      <wps:txbx>
                        <w:txbxContent>
                          <w:p w14:paraId="1FF4B158" w14:textId="77777777" w:rsidR="00B02C74" w:rsidRPr="00A57C68" w:rsidRDefault="00B02C74" w:rsidP="008E3D9E">
                            <w:pPr>
                              <w:ind w:left="283" w:hangingChars="118" w:hanging="283"/>
                              <w:rPr>
                                <w:rFonts w:asciiTheme="minorEastAsia" w:hAnsiTheme="minorEastAsia"/>
                              </w:rPr>
                            </w:pPr>
                            <w:r w:rsidRPr="00A57C68">
                              <w:rPr>
                                <w:rFonts w:asciiTheme="minorEastAsia" w:hAnsiTheme="minorEastAsia" w:hint="eastAsia"/>
                              </w:rPr>
                              <w:t>一　いじめにより</w:t>
                            </w:r>
                            <w:r>
                              <w:rPr>
                                <w:rFonts w:asciiTheme="minorEastAsia" w:hAnsiTheme="minorEastAsia" w:hint="eastAsia"/>
                              </w:rPr>
                              <w:t>、</w:t>
                            </w:r>
                            <w:r w:rsidRPr="00A57C68">
                              <w:rPr>
                                <w:rFonts w:asciiTheme="minorEastAsia" w:hAnsiTheme="minorEastAsia" w:hint="eastAsia"/>
                              </w:rPr>
                              <w:t>当該学校に在籍する児童等の生命、心身又は財産に重大な被害が生じる疑いがあると認めるとき</w:t>
                            </w:r>
                          </w:p>
                          <w:p w14:paraId="09444A73" w14:textId="77777777" w:rsidR="00B02C74" w:rsidRDefault="00B02C74" w:rsidP="008E3D9E">
                            <w:pPr>
                              <w:ind w:left="283" w:hangingChars="118" w:hanging="283"/>
                            </w:pPr>
                            <w:r w:rsidRPr="00A57C68">
                              <w:rPr>
                                <w:rFonts w:asciiTheme="minorEastAsia" w:hAnsiTheme="minorEastAsia" w:hint="eastAsia"/>
                              </w:rPr>
                              <w:t>二　いじめにより</w:t>
                            </w:r>
                            <w:r>
                              <w:rPr>
                                <w:rFonts w:asciiTheme="minorEastAsia" w:hAnsiTheme="minorEastAsia" w:hint="eastAsia"/>
                              </w:rPr>
                              <w:t>、</w:t>
                            </w:r>
                            <w:r w:rsidRPr="00A57C68">
                              <w:rPr>
                                <w:rFonts w:asciiTheme="minorEastAsia" w:hAnsiTheme="minorEastAsia" w:hint="eastAsia"/>
                              </w:rPr>
                              <w:t>当該学校に在籍する児童</w:t>
                            </w:r>
                            <w:r>
                              <w:rPr>
                                <w:rFonts w:asciiTheme="minorEastAsia" w:hAnsiTheme="minorEastAsia" w:hint="eastAsia"/>
                              </w:rPr>
                              <w:t>等</w:t>
                            </w:r>
                            <w:r w:rsidRPr="00A57C68">
                              <w:rPr>
                                <w:rFonts w:asciiTheme="minorEastAsia" w:hAnsiTheme="minorEastAsia" w:hint="eastAsia"/>
                              </w:rPr>
                              <w:t>が</w:t>
                            </w:r>
                            <w:r>
                              <w:rPr>
                                <w:rFonts w:asciiTheme="minorEastAsia" w:hAnsiTheme="minorEastAsia" w:hint="eastAsia"/>
                              </w:rPr>
                              <w:t>、</w:t>
                            </w:r>
                            <w:r w:rsidRPr="00A57C68">
                              <w:rPr>
                                <w:rFonts w:asciiTheme="minorEastAsia" w:hAnsiTheme="minorEastAsia" w:hint="eastAsia"/>
                              </w:rPr>
                              <w:t>相当の期間</w:t>
                            </w:r>
                            <w:r>
                              <w:rPr>
                                <w:rFonts w:asciiTheme="minorEastAsia" w:hAnsiTheme="minorEastAsia" w:hint="eastAsia"/>
                              </w:rPr>
                              <w:t>、</w:t>
                            </w:r>
                            <w:r w:rsidRPr="00A57C68">
                              <w:rPr>
                                <w:rFonts w:asciiTheme="minorEastAsia" w:hAnsiTheme="minorEastAsia" w:hint="eastAsia"/>
                              </w:rPr>
                              <w:t>学校を欠席することを余儀なくされている疑いがあると</w:t>
                            </w:r>
                            <w:r>
                              <w:rPr>
                                <w:rFonts w:asciiTheme="minorEastAsia" w:hAnsiTheme="minorEastAsia" w:hint="eastAsia"/>
                              </w:rPr>
                              <w:t>認めるとき</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AFA00EE" id="正方形/長方形 3" o:spid="_x0000_s1026" style="position:absolute;left:0;text-align:left;margin-left:32.7pt;margin-top:3.75pt;width:394.05pt;height:10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" fillcolor="white [3201]" strokecolor="black [3213]" strokeweight="1pt">
                <v:textbox>
                  <w:txbxContent>
                    <w:p w14:paraId="1FF4B158" w14:textId="77777777" w:rsidR="00B02C74" w:rsidRPr="00A57C68" w:rsidRDefault="00B02C74" w:rsidP="008E3D9E">
                      <w:pPr>
                        <w:ind w:left="283" w:hangingChars="118" w:hanging="283"/>
                        <w:rPr>
                          <w:rFonts w:asciiTheme="minorEastAsia" w:hAnsiTheme="minorEastAsia"/>
                        </w:rPr>
                      </w:pPr>
                      <w:r w:rsidRPr="00A57C68">
                        <w:rPr>
                          <w:rFonts w:asciiTheme="minorEastAsia" w:hAnsiTheme="minorEastAsia" w:hint="eastAsia"/>
                        </w:rPr>
                        <w:t>一　いじめにより</w:t>
                      </w:r>
                      <w:r>
                        <w:rPr>
                          <w:rFonts w:asciiTheme="minorEastAsia" w:hAnsiTheme="minorEastAsia" w:hint="eastAsia"/>
                        </w:rPr>
                        <w:t>、</w:t>
                      </w:r>
                      <w:r w:rsidRPr="00A57C68">
                        <w:rPr>
                          <w:rFonts w:asciiTheme="minorEastAsia" w:hAnsiTheme="minorEastAsia" w:hint="eastAsia"/>
                        </w:rPr>
                        <w:t>当該学校に在籍する児童等の生命、心身又は財産に重大な被害が生じる疑いがあると認めるとき</w:t>
                      </w:r>
                    </w:p>
                    <w:p w14:paraId="09444A73" w14:textId="77777777" w:rsidR="00B02C74" w:rsidRDefault="00B02C74" w:rsidP="008E3D9E">
                      <w:pPr>
                        <w:ind w:left="283" w:hangingChars="118" w:hanging="283"/>
                      </w:pPr>
                      <w:r w:rsidRPr="00A57C68">
                        <w:rPr>
                          <w:rFonts w:asciiTheme="minorEastAsia" w:hAnsiTheme="minorEastAsia" w:hint="eastAsia"/>
                        </w:rPr>
                        <w:t>二　いじめにより</w:t>
                      </w:r>
                      <w:r>
                        <w:rPr>
                          <w:rFonts w:asciiTheme="minorEastAsia" w:hAnsiTheme="minorEastAsia" w:hint="eastAsia"/>
                        </w:rPr>
                        <w:t>、</w:t>
                      </w:r>
                      <w:r w:rsidRPr="00A57C68">
                        <w:rPr>
                          <w:rFonts w:asciiTheme="minorEastAsia" w:hAnsiTheme="minorEastAsia" w:hint="eastAsia"/>
                        </w:rPr>
                        <w:t>当該学校に在籍する児童</w:t>
                      </w:r>
                      <w:r>
                        <w:rPr>
                          <w:rFonts w:asciiTheme="minorEastAsia" w:hAnsiTheme="minorEastAsia" w:hint="eastAsia"/>
                        </w:rPr>
                        <w:t>等</w:t>
                      </w:r>
                      <w:r w:rsidRPr="00A57C68">
                        <w:rPr>
                          <w:rFonts w:asciiTheme="minorEastAsia" w:hAnsiTheme="minorEastAsia" w:hint="eastAsia"/>
                        </w:rPr>
                        <w:t>が</w:t>
                      </w:r>
                      <w:r>
                        <w:rPr>
                          <w:rFonts w:asciiTheme="minorEastAsia" w:hAnsiTheme="minorEastAsia" w:hint="eastAsia"/>
                        </w:rPr>
                        <w:t>、</w:t>
                      </w:r>
                      <w:r w:rsidRPr="00A57C68">
                        <w:rPr>
                          <w:rFonts w:asciiTheme="minorEastAsia" w:hAnsiTheme="minorEastAsia" w:hint="eastAsia"/>
                        </w:rPr>
                        <w:t>相当の期間</w:t>
                      </w:r>
                      <w:r>
                        <w:rPr>
                          <w:rFonts w:asciiTheme="minorEastAsia" w:hAnsiTheme="minorEastAsia" w:hint="eastAsia"/>
                        </w:rPr>
                        <w:t>、</w:t>
                      </w:r>
                      <w:r w:rsidRPr="00A57C68">
                        <w:rPr>
                          <w:rFonts w:asciiTheme="minorEastAsia" w:hAnsiTheme="minorEastAsia" w:hint="eastAsia"/>
                        </w:rPr>
                        <w:t>学校を欠席することを余儀なくされている疑いがあると</w:t>
                      </w:r>
                      <w:r>
                        <w:rPr>
                          <w:rFonts w:asciiTheme="minorEastAsia" w:hAnsiTheme="minorEastAsia" w:hint="eastAsia"/>
                        </w:rPr>
                        <w:t>認めるとき</w:t>
                      </w:r>
                    </w:p>
                  </w:txbxContent>
                </v:textbox>
                <w10:wrap type="square"/>
              </v:rect>
            </w:pict>
          </mc:Fallback>
        </mc:AlternateContent>
      </w:r>
    </w:p>
    <w:p w14:paraId="2C1A478C" w14:textId="77777777" w:rsidR="00255E6E" w:rsidRDefault="00255E6E" w:rsidP="00170B94">
      <w:pPr>
        <w:ind w:firstLineChars="100" w:firstLine="240"/>
        <w:rPr>
          <w:rFonts w:asciiTheme="minorEastAsia" w:hAnsiTheme="minorEastAsia"/>
        </w:rPr>
      </w:pPr>
    </w:p>
    <w:p w14:paraId="07378F38" w14:textId="77777777" w:rsidR="00216AC9" w:rsidRDefault="00216AC9">
      <w:pPr>
        <w:rPr>
          <w:rFonts w:asciiTheme="minorEastAsia" w:hAnsiTheme="minorEastAsia"/>
        </w:rPr>
      </w:pPr>
    </w:p>
    <w:p w14:paraId="797E0426" w14:textId="77777777" w:rsidR="00216AC9" w:rsidRDefault="00216AC9">
      <w:pPr>
        <w:rPr>
          <w:rFonts w:asciiTheme="minorEastAsia" w:hAnsiTheme="minorEastAsia"/>
        </w:rPr>
      </w:pPr>
    </w:p>
    <w:p w14:paraId="72721778" w14:textId="77777777" w:rsidR="00216AC9" w:rsidRDefault="00216AC9">
      <w:pPr>
        <w:rPr>
          <w:rFonts w:asciiTheme="minorEastAsia" w:hAnsiTheme="minorEastAsia"/>
        </w:rPr>
      </w:pPr>
    </w:p>
    <w:p w14:paraId="1DFB4591" w14:textId="77777777" w:rsidR="00216AC9" w:rsidRDefault="00216AC9">
      <w:pPr>
        <w:rPr>
          <w:rFonts w:asciiTheme="minorEastAsia" w:hAnsiTheme="minorEastAsia"/>
        </w:rPr>
      </w:pPr>
    </w:p>
    <w:p w14:paraId="4BA87F9A" w14:textId="77777777" w:rsidR="00BB2B1E" w:rsidRPr="00A57C68" w:rsidRDefault="00255E6E">
      <w:pPr>
        <w:rPr>
          <w:rFonts w:asciiTheme="minorEastAsia" w:hAnsiTheme="minorEastAsia"/>
        </w:rPr>
      </w:pPr>
      <w:r>
        <w:rPr>
          <w:rFonts w:asciiTheme="minorEastAsia" w:hAnsiTheme="minorEastAsia" w:hint="eastAsia"/>
        </w:rPr>
        <w:t>２</w:t>
      </w:r>
      <w:r w:rsidR="00BB2B1E" w:rsidRPr="00A57C68">
        <w:rPr>
          <w:rFonts w:asciiTheme="minorEastAsia" w:hAnsiTheme="minorEastAsia" w:hint="eastAsia"/>
        </w:rPr>
        <w:t xml:space="preserve">　教職員の資質の向上</w:t>
      </w:r>
    </w:p>
    <w:p w14:paraId="1A340C11" w14:textId="77777777" w:rsidR="008478A9" w:rsidRDefault="004C3753" w:rsidP="00793A07">
      <w:pPr>
        <w:ind w:leftChars="100" w:left="240" w:firstLineChars="100" w:firstLine="240"/>
        <w:rPr>
          <w:rFonts w:asciiTheme="minorEastAsia" w:hAnsiTheme="minorEastAsia"/>
        </w:rPr>
      </w:pPr>
      <w:r>
        <w:rPr>
          <w:rFonts w:asciiTheme="minorEastAsia" w:hAnsiTheme="minorEastAsia" w:hint="eastAsia"/>
        </w:rPr>
        <w:t>市は、</w:t>
      </w:r>
      <w:r w:rsidR="008478A9" w:rsidRPr="00A57C68">
        <w:rPr>
          <w:rFonts w:asciiTheme="minorEastAsia" w:hAnsiTheme="minorEastAsia" w:hint="eastAsia"/>
        </w:rPr>
        <w:t>いじめの防止等のための</w:t>
      </w:r>
      <w:r w:rsidR="001F23A3" w:rsidRPr="00A57C68">
        <w:rPr>
          <w:rFonts w:asciiTheme="minorEastAsia" w:hAnsiTheme="minorEastAsia" w:hint="eastAsia"/>
        </w:rPr>
        <w:t>対策が専門的知識に基づき適切に行われるよう、教職員に対する研修の充実を図ります。</w:t>
      </w:r>
    </w:p>
    <w:p w14:paraId="59BFA8D6" w14:textId="77777777" w:rsidR="002B0126" w:rsidRPr="00933B9A" w:rsidRDefault="002B0126" w:rsidP="00E028B5">
      <w:pPr>
        <w:rPr>
          <w:rFonts w:asciiTheme="minorEastAsia" w:hAnsiTheme="minorEastAsia"/>
          <w:dstrike/>
        </w:rPr>
      </w:pPr>
    </w:p>
    <w:p w14:paraId="28BD1095" w14:textId="77777777" w:rsidR="004C3753" w:rsidRPr="00701073" w:rsidRDefault="004C3753" w:rsidP="004C3753">
      <w:r w:rsidRPr="00701073">
        <w:rPr>
          <w:rFonts w:hint="eastAsia"/>
        </w:rPr>
        <w:t>３　インターネットを介したいじめに対する対策の推進</w:t>
      </w:r>
    </w:p>
    <w:p w14:paraId="7831DAC0" w14:textId="77777777" w:rsidR="004C3753" w:rsidRPr="004C3753" w:rsidRDefault="004C3753" w:rsidP="004C3753">
      <w:pPr>
        <w:ind w:leftChars="100" w:left="240" w:firstLineChars="100" w:firstLine="240"/>
        <w:rPr>
          <w:u w:val="single"/>
        </w:rPr>
      </w:pPr>
      <w:r w:rsidRPr="00701073">
        <w:rPr>
          <w:rFonts w:hint="eastAsia"/>
        </w:rPr>
        <w:t>市は、インターネット上のサイト等におけ</w:t>
      </w:r>
      <w:r w:rsidR="00DB2128">
        <w:rPr>
          <w:rFonts w:hint="eastAsia"/>
        </w:rPr>
        <w:t>る誹謗中傷などのトラブルに児童生徒が巻き込まれることを未然に防ぐ</w:t>
      </w:r>
      <w:r w:rsidRPr="00701073">
        <w:rPr>
          <w:rFonts w:hint="eastAsia"/>
        </w:rPr>
        <w:t>ために、インターネットの利用に関する指導等、情報モラル教育を充実します。</w:t>
      </w:r>
    </w:p>
    <w:p w14:paraId="2BA1E18D" w14:textId="77777777" w:rsidR="004C3753" w:rsidRPr="004C3753" w:rsidRDefault="004C3753" w:rsidP="004C3753">
      <w:pPr>
        <w:rPr>
          <w:u w:val="single"/>
        </w:rPr>
      </w:pPr>
    </w:p>
    <w:p w14:paraId="7C56A3FA" w14:textId="77777777" w:rsidR="000E3EA2" w:rsidRPr="00A57C68" w:rsidRDefault="009C32EE">
      <w:pPr>
        <w:rPr>
          <w:rFonts w:asciiTheme="minorEastAsia" w:hAnsiTheme="minorEastAsia"/>
        </w:rPr>
      </w:pPr>
      <w:r>
        <w:rPr>
          <w:rFonts w:asciiTheme="minorEastAsia" w:hAnsiTheme="minorEastAsia" w:hint="eastAsia"/>
        </w:rPr>
        <w:t>４</w:t>
      </w:r>
      <w:r w:rsidR="000E3EA2" w:rsidRPr="00A57C68">
        <w:rPr>
          <w:rFonts w:asciiTheme="minorEastAsia" w:hAnsiTheme="minorEastAsia" w:hint="eastAsia"/>
        </w:rPr>
        <w:t xml:space="preserve">　広報・啓発活動</w:t>
      </w:r>
    </w:p>
    <w:p w14:paraId="22DDB225" w14:textId="77777777" w:rsidR="00701073" w:rsidRDefault="00430F8D" w:rsidP="008F4018">
      <w:pPr>
        <w:ind w:leftChars="100" w:left="240" w:firstLineChars="100" w:firstLine="240"/>
        <w:rPr>
          <w:rFonts w:asciiTheme="majorEastAsia" w:eastAsiaTheme="majorEastAsia" w:hAnsiTheme="majorEastAsia"/>
        </w:rPr>
      </w:pPr>
      <w:r>
        <w:rPr>
          <w:rFonts w:asciiTheme="minorEastAsia" w:hAnsiTheme="minorEastAsia" w:hint="eastAsia"/>
        </w:rPr>
        <w:t>児童</w:t>
      </w:r>
      <w:r w:rsidR="00D42FD6" w:rsidRPr="00A57C68">
        <w:rPr>
          <w:rFonts w:asciiTheme="minorEastAsia" w:hAnsiTheme="minorEastAsia" w:hint="eastAsia"/>
        </w:rPr>
        <w:t>生徒、保護者及び教職員、さらに地域に向けて、</w:t>
      </w:r>
      <w:r w:rsidR="0096104D" w:rsidRPr="00A57C68">
        <w:rPr>
          <w:rFonts w:asciiTheme="minorEastAsia" w:hAnsiTheme="minorEastAsia" w:hint="eastAsia"/>
        </w:rPr>
        <w:t>「いじめをしない、させない、見逃さない」社会の実現を目指すため、あらゆる機会を通じて、いじめの防止等についての広報･啓発活動を行います。</w:t>
      </w:r>
      <w:r w:rsidR="00701073">
        <w:rPr>
          <w:rFonts w:asciiTheme="majorEastAsia" w:eastAsiaTheme="majorEastAsia" w:hAnsiTheme="majorEastAsia"/>
        </w:rPr>
        <w:br w:type="page"/>
      </w:r>
    </w:p>
    <w:p w14:paraId="2E0806E4" w14:textId="77777777" w:rsidR="000E3EA2" w:rsidRDefault="000E3EA2">
      <w:pPr>
        <w:rPr>
          <w:rFonts w:asciiTheme="majorEastAsia" w:eastAsiaTheme="majorEastAsia" w:hAnsiTheme="majorEastAsia"/>
        </w:rPr>
      </w:pPr>
      <w:r w:rsidRPr="009C32EE">
        <w:rPr>
          <w:rFonts w:asciiTheme="majorEastAsia" w:eastAsiaTheme="majorEastAsia" w:hAnsiTheme="majorEastAsia" w:hint="eastAsia"/>
        </w:rPr>
        <w:lastRenderedPageBreak/>
        <w:t>第</w:t>
      </w:r>
      <w:r w:rsidR="006B6622" w:rsidRPr="009C32EE">
        <w:rPr>
          <w:rFonts w:asciiTheme="majorEastAsia" w:eastAsiaTheme="majorEastAsia" w:hAnsiTheme="majorEastAsia" w:hint="eastAsia"/>
        </w:rPr>
        <w:t>４</w:t>
      </w:r>
      <w:r w:rsidRPr="009C32EE">
        <w:rPr>
          <w:rFonts w:asciiTheme="majorEastAsia" w:eastAsiaTheme="majorEastAsia" w:hAnsiTheme="majorEastAsia" w:hint="eastAsia"/>
        </w:rPr>
        <w:t>章　学校としての取組</w:t>
      </w:r>
    </w:p>
    <w:p w14:paraId="04FD1D51" w14:textId="77777777" w:rsidR="009C32EE" w:rsidRPr="009C32EE" w:rsidRDefault="009C32EE">
      <w:pPr>
        <w:rPr>
          <w:rFonts w:asciiTheme="majorEastAsia" w:eastAsiaTheme="majorEastAsia" w:hAnsiTheme="majorEastAsia"/>
        </w:rPr>
      </w:pPr>
    </w:p>
    <w:p w14:paraId="7D5A60A6" w14:textId="77777777" w:rsidR="0096104D" w:rsidRDefault="0096104D">
      <w:pPr>
        <w:rPr>
          <w:rFonts w:asciiTheme="minorEastAsia" w:hAnsiTheme="minorEastAsia"/>
        </w:rPr>
      </w:pPr>
      <w:r w:rsidRPr="00A57C68">
        <w:rPr>
          <w:rFonts w:asciiTheme="minorEastAsia" w:hAnsiTheme="minorEastAsia" w:hint="eastAsia"/>
        </w:rPr>
        <w:t xml:space="preserve">　各学校は、いじめはどの児童生徒にも、</w:t>
      </w:r>
      <w:r w:rsidR="00723C2E" w:rsidRPr="00A57C68">
        <w:rPr>
          <w:rFonts w:asciiTheme="minorEastAsia" w:hAnsiTheme="minorEastAsia" w:hint="eastAsia"/>
        </w:rPr>
        <w:t>どの</w:t>
      </w:r>
      <w:r w:rsidR="0005676D">
        <w:rPr>
          <w:rFonts w:asciiTheme="minorEastAsia" w:hAnsiTheme="minorEastAsia" w:hint="eastAsia"/>
        </w:rPr>
        <w:t>学校でも起こりえる問題であることを踏まえ、</w:t>
      </w:r>
      <w:r w:rsidR="00430F8D">
        <w:rPr>
          <w:rFonts w:asciiTheme="minorEastAsia" w:hAnsiTheme="minorEastAsia" w:hint="eastAsia"/>
        </w:rPr>
        <w:t>「</w:t>
      </w:r>
      <w:r w:rsidRPr="00A57C68">
        <w:rPr>
          <w:rFonts w:asciiTheme="minorEastAsia" w:hAnsiTheme="minorEastAsia" w:hint="eastAsia"/>
        </w:rPr>
        <w:t>学校いじめ防止基本方針</w:t>
      </w:r>
      <w:r w:rsidR="00430F8D">
        <w:rPr>
          <w:rFonts w:asciiTheme="minorEastAsia" w:hAnsiTheme="minorEastAsia" w:hint="eastAsia"/>
        </w:rPr>
        <w:t>」</w:t>
      </w:r>
      <w:r w:rsidRPr="00A57C68">
        <w:rPr>
          <w:rFonts w:asciiTheme="minorEastAsia" w:hAnsiTheme="minorEastAsia" w:hint="eastAsia"/>
        </w:rPr>
        <w:t>を策定します。</w:t>
      </w:r>
      <w:r w:rsidR="0005676D">
        <w:rPr>
          <w:rFonts w:asciiTheme="minorEastAsia" w:hAnsiTheme="minorEastAsia" w:hint="eastAsia"/>
        </w:rPr>
        <w:t>そして、学校いじめ防止基本方針</w:t>
      </w:r>
      <w:r w:rsidRPr="00A57C68">
        <w:rPr>
          <w:rFonts w:asciiTheme="minorEastAsia" w:hAnsiTheme="minorEastAsia" w:hint="eastAsia"/>
        </w:rPr>
        <w:t>に基づき、</w:t>
      </w:r>
      <w:r w:rsidR="00993ADE" w:rsidRPr="00A57C68">
        <w:rPr>
          <w:rFonts w:asciiTheme="minorEastAsia" w:hAnsiTheme="minorEastAsia" w:hint="eastAsia"/>
        </w:rPr>
        <w:t>教育</w:t>
      </w:r>
      <w:r w:rsidR="00723C2E" w:rsidRPr="00A57C68">
        <w:rPr>
          <w:rFonts w:asciiTheme="minorEastAsia" w:hAnsiTheme="minorEastAsia" w:hint="eastAsia"/>
        </w:rPr>
        <w:t>委員会</w:t>
      </w:r>
      <w:r w:rsidRPr="00A57C68">
        <w:rPr>
          <w:rFonts w:asciiTheme="minorEastAsia" w:hAnsiTheme="minorEastAsia" w:hint="eastAsia"/>
        </w:rPr>
        <w:t>、家庭、地域、関係機関等と綿密な連携を図り、いじめの未然防止、早期発見、いじめに対する適切な措置等について組織的に取り組み、いじめのない学校づくりを目指します。</w:t>
      </w:r>
    </w:p>
    <w:p w14:paraId="0F3AB14D" w14:textId="77777777" w:rsidR="00825341" w:rsidRPr="00A57C68" w:rsidRDefault="00825341">
      <w:pPr>
        <w:rPr>
          <w:rFonts w:asciiTheme="minorEastAsia" w:hAnsiTheme="minorEastAsia"/>
        </w:rPr>
      </w:pPr>
      <w:r>
        <w:rPr>
          <w:rFonts w:asciiTheme="minorEastAsia" w:hAnsiTheme="minorEastAsia" w:hint="eastAsia"/>
        </w:rPr>
        <w:t xml:space="preserve">　また、児童生徒がいじめをしないよう、学校の教育活動を通じ、「いじめは決して許されない」ことの理解を促し、</w:t>
      </w:r>
      <w:r w:rsidR="006476BE">
        <w:rPr>
          <w:rFonts w:asciiTheme="minorEastAsia" w:hAnsiTheme="minorEastAsia" w:hint="eastAsia"/>
        </w:rPr>
        <w:t>児童生徒と</w:t>
      </w:r>
      <w:r>
        <w:rPr>
          <w:rFonts w:asciiTheme="minorEastAsia" w:hAnsiTheme="minorEastAsia" w:hint="eastAsia"/>
        </w:rPr>
        <w:t>関係者が一体となっていじめの撲滅に努めます。</w:t>
      </w:r>
    </w:p>
    <w:p w14:paraId="59B08726" w14:textId="77777777" w:rsidR="000E3EA2" w:rsidRDefault="000E3EA2">
      <w:pPr>
        <w:rPr>
          <w:rFonts w:asciiTheme="minorEastAsia" w:hAnsiTheme="minorEastAsia"/>
        </w:rPr>
      </w:pPr>
    </w:p>
    <w:p w14:paraId="643DB523" w14:textId="77777777" w:rsidR="000E3EA2" w:rsidRDefault="000E3EA2">
      <w:pPr>
        <w:rPr>
          <w:rFonts w:asciiTheme="majorEastAsia" w:eastAsiaTheme="majorEastAsia" w:hAnsiTheme="majorEastAsia"/>
        </w:rPr>
      </w:pPr>
      <w:r w:rsidRPr="009C32EE">
        <w:rPr>
          <w:rFonts w:asciiTheme="majorEastAsia" w:eastAsiaTheme="majorEastAsia" w:hAnsiTheme="majorEastAsia" w:hint="eastAsia"/>
        </w:rPr>
        <w:t>第</w:t>
      </w:r>
      <w:r w:rsidR="006B6622" w:rsidRPr="009C32EE">
        <w:rPr>
          <w:rFonts w:asciiTheme="majorEastAsia" w:eastAsiaTheme="majorEastAsia" w:hAnsiTheme="majorEastAsia" w:hint="eastAsia"/>
        </w:rPr>
        <w:t>５</w:t>
      </w:r>
      <w:r w:rsidRPr="009C32EE">
        <w:rPr>
          <w:rFonts w:asciiTheme="majorEastAsia" w:eastAsiaTheme="majorEastAsia" w:hAnsiTheme="majorEastAsia" w:hint="eastAsia"/>
        </w:rPr>
        <w:t>章　重大事態の対処</w:t>
      </w:r>
    </w:p>
    <w:p w14:paraId="2E5AF4FB" w14:textId="77777777" w:rsidR="009C32EE" w:rsidRPr="009C32EE" w:rsidRDefault="009C32EE">
      <w:pPr>
        <w:rPr>
          <w:rFonts w:asciiTheme="majorEastAsia" w:eastAsiaTheme="majorEastAsia" w:hAnsiTheme="majorEastAsia"/>
        </w:rPr>
      </w:pPr>
    </w:p>
    <w:p w14:paraId="7274FEEC" w14:textId="77777777" w:rsidR="00BB2B1E" w:rsidRPr="00A57C68" w:rsidRDefault="000E3EA2">
      <w:pPr>
        <w:rPr>
          <w:rFonts w:asciiTheme="minorEastAsia" w:hAnsiTheme="minorEastAsia"/>
        </w:rPr>
      </w:pPr>
      <w:r w:rsidRPr="00A57C68">
        <w:rPr>
          <w:rFonts w:asciiTheme="minorEastAsia" w:hAnsiTheme="minorEastAsia" w:hint="eastAsia"/>
        </w:rPr>
        <w:t xml:space="preserve">１　</w:t>
      </w:r>
      <w:r w:rsidR="00430F8D">
        <w:rPr>
          <w:rFonts w:asciiTheme="minorEastAsia" w:hAnsiTheme="minorEastAsia" w:hint="eastAsia"/>
        </w:rPr>
        <w:t>教育委員会及び</w:t>
      </w:r>
      <w:r w:rsidRPr="00A57C68">
        <w:rPr>
          <w:rFonts w:asciiTheme="minorEastAsia" w:hAnsiTheme="minorEastAsia" w:hint="eastAsia"/>
        </w:rPr>
        <w:t>学校</w:t>
      </w:r>
      <w:r w:rsidR="00430F8D">
        <w:rPr>
          <w:rFonts w:asciiTheme="minorEastAsia" w:hAnsiTheme="minorEastAsia" w:hint="eastAsia"/>
        </w:rPr>
        <w:t>の</w:t>
      </w:r>
      <w:r w:rsidRPr="00A57C68">
        <w:rPr>
          <w:rFonts w:asciiTheme="minorEastAsia" w:hAnsiTheme="minorEastAsia" w:hint="eastAsia"/>
        </w:rPr>
        <w:t>対応</w:t>
      </w:r>
    </w:p>
    <w:p w14:paraId="0D64975A" w14:textId="77777777" w:rsidR="0096104D" w:rsidRPr="00A57C68" w:rsidRDefault="006C01AF" w:rsidP="006C01AF">
      <w:pPr>
        <w:ind w:leftChars="100" w:left="480" w:hangingChars="100" w:hanging="240"/>
        <w:rPr>
          <w:rFonts w:asciiTheme="minorEastAsia" w:hAnsiTheme="minorEastAsia"/>
        </w:rPr>
      </w:pPr>
      <w:r>
        <w:rPr>
          <w:rFonts w:asciiTheme="minorEastAsia" w:hAnsiTheme="minorEastAsia" w:hint="eastAsia"/>
        </w:rPr>
        <w:t xml:space="preserve">(1) </w:t>
      </w:r>
      <w:r w:rsidR="0096104D" w:rsidRPr="00A57C68">
        <w:rPr>
          <w:rFonts w:asciiTheme="minorEastAsia" w:hAnsiTheme="minorEastAsia" w:hint="eastAsia"/>
        </w:rPr>
        <w:t>重大事態が発生した場合は、学校は教育委員会を通じて市長に、事態発生について報告します。</w:t>
      </w:r>
    </w:p>
    <w:p w14:paraId="670F15A9" w14:textId="11C40CEF" w:rsidR="00F00D70" w:rsidRPr="00E101FD" w:rsidRDefault="00F00D70" w:rsidP="00F00D70">
      <w:pPr>
        <w:ind w:leftChars="100" w:left="480" w:hangingChars="100" w:hanging="240"/>
        <w:rPr>
          <w:rFonts w:asciiTheme="minorEastAsia" w:hAnsiTheme="minorEastAsia"/>
        </w:rPr>
      </w:pPr>
      <w:r w:rsidRPr="00E101FD">
        <w:rPr>
          <w:rFonts w:asciiTheme="minorEastAsia" w:hAnsiTheme="minorEastAsia" w:hint="eastAsia"/>
        </w:rPr>
        <w:t>(2) 教育委員会又は学校は、</w:t>
      </w:r>
      <w:r w:rsidR="006E1D22" w:rsidRPr="00E101FD">
        <w:rPr>
          <w:rFonts w:asciiTheme="minorEastAsia" w:hAnsiTheme="minorEastAsia" w:hint="eastAsia"/>
        </w:rPr>
        <w:t>当該調査に係るいじめを受けた児童生徒及びその保護者、並びに関係した児童生徒及びその保護者</w:t>
      </w:r>
      <w:r w:rsidRPr="00E101FD">
        <w:rPr>
          <w:rFonts w:asciiTheme="minorEastAsia" w:hAnsiTheme="minorEastAsia" w:hint="eastAsia"/>
        </w:rPr>
        <w:t>に対して重大事態調査に関する説明を実施します。</w:t>
      </w:r>
    </w:p>
    <w:p w14:paraId="0C90E948" w14:textId="09057DCA" w:rsidR="006C01AF" w:rsidRPr="00D27007" w:rsidRDefault="00C77B6F" w:rsidP="006C01AF">
      <w:pPr>
        <w:ind w:leftChars="100" w:left="480" w:hangingChars="100" w:hanging="240"/>
        <w:rPr>
          <w:rFonts w:asciiTheme="minorEastAsia" w:hAnsiTheme="minorEastAsia"/>
        </w:rPr>
      </w:pPr>
      <w:r>
        <w:rPr>
          <w:rFonts w:asciiTheme="minorEastAsia" w:hAnsiTheme="minorEastAsia" w:hint="eastAsia"/>
          <w:noProof/>
          <w:color w:val="EE0000"/>
          <w:lang w:val="ja-JP"/>
        </w:rPr>
        <mc:AlternateContent>
          <mc:Choice Requires="wps">
            <w:drawing>
              <wp:anchor distT="0" distB="0" distL="114300" distR="114300" simplePos="0" relativeHeight="251725824" behindDoc="0" locked="0" layoutInCell="1" allowOverlap="1" wp14:anchorId="1D29319D" wp14:editId="74339E50">
                <wp:simplePos x="0" y="0"/>
                <wp:positionH relativeFrom="column">
                  <wp:posOffset>177165</wp:posOffset>
                </wp:positionH>
                <wp:positionV relativeFrom="paragraph">
                  <wp:posOffset>3099435</wp:posOffset>
                </wp:positionV>
                <wp:extent cx="5314950" cy="85725"/>
                <wp:effectExtent l="0" t="0" r="0" b="9525"/>
                <wp:wrapNone/>
                <wp:docPr id="875740564" name="正方形/長方形 37"/>
                <wp:cNvGraphicFramePr/>
                <a:graphic xmlns:a="http://schemas.openxmlformats.org/drawingml/2006/main">
                  <a:graphicData uri="http://schemas.microsoft.com/office/word/2010/wordprocessingShape">
                    <wps:wsp>
                      <wps:cNvSpPr/>
                      <wps:spPr>
                        <a:xfrm>
                          <a:off x="0" y="0"/>
                          <a:ext cx="5314950" cy="8572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62FA93" id="正方形/長方形 37" o:spid="_x0000_s1026" style="position:absolute;margin-left:13.95pt;margin-top:244.05pt;width:418.5pt;height:6.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" fillcolor="white [3201]" stroked="f" strokeweight="1pt"/>
            </w:pict>
          </mc:Fallback>
        </mc:AlternateContent>
      </w:r>
      <w:r w:rsidR="006C01AF">
        <w:rPr>
          <w:rFonts w:asciiTheme="minorEastAsia" w:hAnsiTheme="minorEastAsia" w:hint="eastAsia"/>
        </w:rPr>
        <w:t>(</w:t>
      </w:r>
      <w:r w:rsidR="00F00D70">
        <w:rPr>
          <w:rFonts w:asciiTheme="minorEastAsia" w:hAnsiTheme="minorEastAsia" w:hint="eastAsia"/>
        </w:rPr>
        <w:t>3</w:t>
      </w:r>
      <w:r w:rsidR="006C01AF">
        <w:rPr>
          <w:rFonts w:asciiTheme="minorEastAsia" w:hAnsiTheme="minorEastAsia" w:hint="eastAsia"/>
        </w:rPr>
        <w:t xml:space="preserve">) </w:t>
      </w:r>
      <w:r w:rsidR="00061864" w:rsidRPr="00A57C68">
        <w:rPr>
          <w:rFonts w:asciiTheme="minorEastAsia" w:hAnsiTheme="minorEastAsia" w:hint="eastAsia"/>
        </w:rPr>
        <w:t>教育委員会は、学校から重大事態の報告を受けた場合、その事態の調査を</w:t>
      </w:r>
      <w:r w:rsidR="00061864" w:rsidRPr="00D27007">
        <w:rPr>
          <w:rFonts w:asciiTheme="minorEastAsia" w:hAnsiTheme="minorEastAsia" w:hint="eastAsia"/>
        </w:rPr>
        <w:t>行う主体や調査組織について判断します。</w:t>
      </w:r>
      <w:r w:rsidR="00654E2C" w:rsidRPr="00D27007">
        <w:rPr>
          <w:rFonts w:asciiTheme="minorEastAsia" w:hAnsiTheme="minorEastAsia" w:hint="eastAsia"/>
        </w:rPr>
        <w:t>調査組織</w:t>
      </w:r>
      <w:r w:rsidR="008345FD" w:rsidRPr="00D27007">
        <w:rPr>
          <w:rFonts w:asciiTheme="minorEastAsia" w:hAnsiTheme="minorEastAsia" w:hint="eastAsia"/>
        </w:rPr>
        <w:t>は以下の</w:t>
      </w:r>
      <w:r w:rsidRPr="00D27007">
        <w:rPr>
          <w:rFonts w:asciiTheme="minorEastAsia" w:hAnsiTheme="minorEastAsia" w:hint="eastAsia"/>
        </w:rPr>
        <w:t>方式</w:t>
      </w:r>
      <w:r w:rsidR="00D27007" w:rsidRPr="00D27007">
        <w:rPr>
          <w:rFonts w:asciiTheme="minorEastAsia" w:hAnsiTheme="minorEastAsia" w:hint="eastAsia"/>
        </w:rPr>
        <w:t>から、重大事態の内容に応じて</w:t>
      </w:r>
      <w:r w:rsidRPr="00D27007">
        <w:rPr>
          <w:rFonts w:asciiTheme="minorEastAsia" w:hAnsiTheme="minorEastAsia" w:hint="eastAsia"/>
        </w:rPr>
        <w:t>組織することとする。</w:t>
      </w:r>
    </w:p>
    <w:tbl>
      <w:tblPr>
        <w:tblStyle w:val="aa"/>
        <w:tblW w:w="8363" w:type="dxa"/>
        <w:tblInd w:w="279" w:type="dxa"/>
        <w:tblLook w:val="04A0" w:firstRow="1" w:lastRow="0" w:firstColumn="1" w:lastColumn="0" w:noHBand="0" w:noVBand="1"/>
      </w:tblPr>
      <w:tblGrid>
        <w:gridCol w:w="8363"/>
      </w:tblGrid>
      <w:tr w:rsidR="00A929B8" w14:paraId="2A517826" w14:textId="77777777" w:rsidTr="00A929B8">
        <w:tc>
          <w:tcPr>
            <w:tcW w:w="8363" w:type="dxa"/>
          </w:tcPr>
          <w:p w14:paraId="54C96072" w14:textId="77777777" w:rsidR="00A929B8" w:rsidRPr="00D27007" w:rsidRDefault="00A929B8" w:rsidP="00A929B8">
            <w:pPr>
              <w:rPr>
                <w:rFonts w:asciiTheme="minorEastAsia" w:hAnsiTheme="minorEastAsia"/>
              </w:rPr>
            </w:pPr>
            <w:r w:rsidRPr="00D27007">
              <w:rPr>
                <w:rFonts w:asciiTheme="minorEastAsia" w:hAnsiTheme="minorEastAsia" w:hint="eastAsia"/>
              </w:rPr>
              <w:t>【学校の設置者主体の場合】</w:t>
            </w:r>
          </w:p>
          <w:p w14:paraId="4C85E92E" w14:textId="443E4B9F" w:rsidR="00A929B8" w:rsidRPr="00D27007" w:rsidRDefault="00A929B8" w:rsidP="00A929B8">
            <w:pPr>
              <w:rPr>
                <w:rFonts w:asciiTheme="minorEastAsia" w:hAnsiTheme="minorEastAsia"/>
              </w:rPr>
            </w:pPr>
            <w:r w:rsidRPr="00D27007">
              <w:rPr>
                <w:rFonts w:asciiTheme="minorEastAsia" w:hAnsiTheme="minorEastAsia" w:hint="eastAsia"/>
              </w:rPr>
              <w:t>①　教育委員会方式</w:t>
            </w:r>
          </w:p>
          <w:p w14:paraId="484F558A" w14:textId="714FB766" w:rsidR="00A929B8" w:rsidRPr="00D27007" w:rsidRDefault="00A929B8" w:rsidP="00A929B8">
            <w:pPr>
              <w:ind w:leftChars="100" w:left="480" w:hangingChars="100" w:hanging="240"/>
              <w:rPr>
                <w:rFonts w:asciiTheme="minorEastAsia" w:hAnsiTheme="minorEastAsia"/>
              </w:rPr>
            </w:pPr>
            <w:r w:rsidRPr="00D27007">
              <w:rPr>
                <w:rFonts w:asciiTheme="minorEastAsia" w:hAnsiTheme="minorEastAsia" w:hint="eastAsia"/>
              </w:rPr>
              <w:t xml:space="preserve">・教育委員会の指導主事等の学校の設置者のほか、必要に応じて、弁護士、　</w:t>
            </w:r>
          </w:p>
          <w:p w14:paraId="26916215" w14:textId="77777777" w:rsidR="00A929B8" w:rsidRPr="00D27007" w:rsidRDefault="00A929B8" w:rsidP="00A929B8">
            <w:pPr>
              <w:ind w:leftChars="200" w:left="480"/>
              <w:rPr>
                <w:rFonts w:asciiTheme="minorEastAsia" w:hAnsiTheme="minorEastAsia"/>
              </w:rPr>
            </w:pPr>
            <w:r w:rsidRPr="00D27007">
              <w:rPr>
                <w:rFonts w:asciiTheme="minorEastAsia" w:hAnsiTheme="minorEastAsia" w:hint="eastAsia"/>
              </w:rPr>
              <w:t xml:space="preserve">医師、スクールカウンセラー・スクールソーシャルワーカー等の専門家　</w:t>
            </w:r>
          </w:p>
          <w:p w14:paraId="326C7607" w14:textId="77777777" w:rsidR="00A929B8" w:rsidRPr="00D27007" w:rsidRDefault="00A929B8" w:rsidP="00A929B8">
            <w:pPr>
              <w:ind w:firstLineChars="200" w:firstLine="480"/>
              <w:rPr>
                <w:rFonts w:asciiTheme="minorEastAsia" w:hAnsiTheme="minorEastAsia"/>
              </w:rPr>
            </w:pPr>
            <w:r w:rsidRPr="00D27007">
              <w:rPr>
                <w:rFonts w:asciiTheme="minorEastAsia" w:hAnsiTheme="minorEastAsia" w:hint="eastAsia"/>
              </w:rPr>
              <w:t>が参画した調査組織。</w:t>
            </w:r>
          </w:p>
          <w:p w14:paraId="05F8BF71" w14:textId="7F07EA9F" w:rsidR="00A929B8" w:rsidRPr="00D27007" w:rsidRDefault="00A929B8" w:rsidP="00A929B8">
            <w:pPr>
              <w:rPr>
                <w:rFonts w:asciiTheme="minorEastAsia" w:hAnsiTheme="minorEastAsia"/>
              </w:rPr>
            </w:pPr>
            <w:r w:rsidRPr="00D27007">
              <w:rPr>
                <w:rFonts w:asciiTheme="minorEastAsia" w:hAnsiTheme="minorEastAsia" w:hint="eastAsia"/>
              </w:rPr>
              <w:t xml:space="preserve">　・公平性・中立性を確保する観点から、第三者性が確保された調査組織　　</w:t>
            </w:r>
          </w:p>
          <w:p w14:paraId="32D4FDCF" w14:textId="77777777" w:rsidR="00A929B8" w:rsidRPr="00D27007" w:rsidRDefault="00A929B8" w:rsidP="00A929B8">
            <w:pPr>
              <w:ind w:firstLineChars="200" w:firstLine="480"/>
              <w:rPr>
                <w:rFonts w:asciiTheme="minorEastAsia" w:hAnsiTheme="minorEastAsia"/>
              </w:rPr>
            </w:pPr>
            <w:r w:rsidRPr="00D27007">
              <w:rPr>
                <w:rFonts w:asciiTheme="minorEastAsia" w:hAnsiTheme="minorEastAsia" w:hint="eastAsia"/>
              </w:rPr>
              <w:t>となるように努める。</w:t>
            </w:r>
          </w:p>
          <w:p w14:paraId="3473F4CD" w14:textId="77777777" w:rsidR="00C77B6F" w:rsidRPr="00D27007" w:rsidRDefault="00C77B6F" w:rsidP="00A929B8">
            <w:pPr>
              <w:rPr>
                <w:rFonts w:asciiTheme="minorEastAsia" w:hAnsiTheme="minorEastAsia"/>
              </w:rPr>
            </w:pPr>
          </w:p>
          <w:p w14:paraId="3019CB09" w14:textId="0B6B7721" w:rsidR="00A929B8" w:rsidRPr="00D27007" w:rsidRDefault="00A929B8" w:rsidP="00A929B8">
            <w:pPr>
              <w:rPr>
                <w:rFonts w:asciiTheme="minorEastAsia" w:hAnsiTheme="minorEastAsia"/>
              </w:rPr>
            </w:pPr>
            <w:r w:rsidRPr="00D27007">
              <w:rPr>
                <w:rFonts w:asciiTheme="minorEastAsia" w:hAnsiTheme="minorEastAsia" w:hint="eastAsia"/>
              </w:rPr>
              <w:lastRenderedPageBreak/>
              <w:t>②　第三者委員会方式</w:t>
            </w:r>
          </w:p>
          <w:p w14:paraId="5122FE16" w14:textId="2A7A781D" w:rsidR="00C8683C" w:rsidRPr="00D27007" w:rsidRDefault="00A929B8" w:rsidP="00C8683C">
            <w:pPr>
              <w:ind w:leftChars="100" w:left="480" w:hangingChars="100" w:hanging="240"/>
              <w:rPr>
                <w:rFonts w:asciiTheme="minorEastAsia" w:hAnsiTheme="minorEastAsia"/>
              </w:rPr>
            </w:pPr>
            <w:r w:rsidRPr="00D27007">
              <w:rPr>
                <w:rFonts w:asciiTheme="minorEastAsia" w:hAnsiTheme="minorEastAsia" w:hint="eastAsia"/>
              </w:rPr>
              <w:t>・全ての調査委員が第三者で構成された調査組織。</w:t>
            </w:r>
          </w:p>
          <w:p w14:paraId="0C0FD390" w14:textId="0DDC9C2C" w:rsidR="00C8683C" w:rsidRPr="00D27007" w:rsidRDefault="00C8683C" w:rsidP="00C8683C">
            <w:pPr>
              <w:ind w:leftChars="100" w:left="480" w:hangingChars="100" w:hanging="240"/>
              <w:rPr>
                <w:rFonts w:asciiTheme="minorEastAsia" w:hAnsiTheme="minorEastAsia"/>
              </w:rPr>
            </w:pPr>
            <w:r w:rsidRPr="00D27007">
              <w:rPr>
                <w:rFonts w:asciiTheme="minorEastAsia" w:hAnsiTheme="minorEastAsia" w:hint="eastAsia"/>
              </w:rPr>
              <w:t>・法第</w:t>
            </w:r>
            <w:r w:rsidR="00D27007" w:rsidRPr="00D27007">
              <w:rPr>
                <w:rFonts w:asciiTheme="minorEastAsia" w:hAnsiTheme="minorEastAsia" w:hint="eastAsia"/>
              </w:rPr>
              <w:t>１４</w:t>
            </w:r>
            <w:r w:rsidRPr="00D27007">
              <w:rPr>
                <w:rFonts w:asciiTheme="minorEastAsia" w:hAnsiTheme="minorEastAsia" w:hint="eastAsia"/>
              </w:rPr>
              <w:t>条第３項に基づき教育委員会に設置される附属機関（専門委員会）において実施すること</w:t>
            </w:r>
            <w:r w:rsidR="00D27007" w:rsidRPr="00D27007">
              <w:rPr>
                <w:rFonts w:asciiTheme="minorEastAsia" w:hAnsiTheme="minorEastAsia" w:hint="eastAsia"/>
              </w:rPr>
              <w:t>がある</w:t>
            </w:r>
            <w:r w:rsidRPr="00D27007">
              <w:rPr>
                <w:rFonts w:asciiTheme="minorEastAsia" w:hAnsiTheme="minorEastAsia" w:hint="eastAsia"/>
              </w:rPr>
              <w:t>。</w:t>
            </w:r>
          </w:p>
          <w:p w14:paraId="266C7857" w14:textId="5633F11C" w:rsidR="00A929B8" w:rsidRPr="00D27007" w:rsidRDefault="00C8683C" w:rsidP="00C8683C">
            <w:pPr>
              <w:ind w:left="480" w:hangingChars="200" w:hanging="480"/>
              <w:rPr>
                <w:rFonts w:asciiTheme="minorEastAsia" w:hAnsiTheme="minorEastAsia"/>
              </w:rPr>
            </w:pPr>
            <w:r w:rsidRPr="00D27007">
              <w:rPr>
                <w:rFonts w:asciiTheme="minorEastAsia" w:hAnsiTheme="minorEastAsia" w:hint="eastAsia"/>
              </w:rPr>
              <w:t xml:space="preserve">　・なお、第三者委員会方式の場合には、事務局機能を担う者が必要となるが、一般的には、学校の設置者担当部局が担う。</w:t>
            </w:r>
          </w:p>
        </w:tc>
      </w:tr>
    </w:tbl>
    <w:p w14:paraId="4994E43F" w14:textId="34C5DED1" w:rsidR="008F0384" w:rsidRDefault="005B6947" w:rsidP="008345FD">
      <w:pPr>
        <w:ind w:firstLineChars="100" w:firstLine="240"/>
        <w:rPr>
          <w:rFonts w:asciiTheme="minorEastAsia" w:hAnsiTheme="minorEastAsia"/>
          <w:color w:val="EE0000"/>
        </w:rPr>
      </w:pPr>
      <w:r>
        <w:rPr>
          <w:rFonts w:asciiTheme="minorEastAsia" w:hAnsiTheme="minorEastAsia" w:hint="eastAsia"/>
          <w:noProof/>
          <w:color w:val="EE0000"/>
          <w:lang w:val="ja-JP"/>
        </w:rPr>
        <w:lastRenderedPageBreak/>
        <mc:AlternateContent>
          <mc:Choice Requires="wps">
            <w:drawing>
              <wp:anchor distT="0" distB="0" distL="114300" distR="114300" simplePos="0" relativeHeight="251727872" behindDoc="0" locked="0" layoutInCell="1" allowOverlap="1" wp14:anchorId="14B85DF1" wp14:editId="7129C46D">
                <wp:simplePos x="0" y="0"/>
                <wp:positionH relativeFrom="column">
                  <wp:posOffset>189230</wp:posOffset>
                </wp:positionH>
                <wp:positionV relativeFrom="paragraph">
                  <wp:posOffset>-1793240</wp:posOffset>
                </wp:positionV>
                <wp:extent cx="5314950" cy="85725"/>
                <wp:effectExtent l="0" t="0" r="0" b="9525"/>
                <wp:wrapNone/>
                <wp:docPr id="1320155030" name="正方形/長方形 37"/>
                <wp:cNvGraphicFramePr/>
                <a:graphic xmlns:a="http://schemas.openxmlformats.org/drawingml/2006/main">
                  <a:graphicData uri="http://schemas.microsoft.com/office/word/2010/wordprocessingShape">
                    <wps:wsp>
                      <wps:cNvSpPr/>
                      <wps:spPr>
                        <a:xfrm>
                          <a:off x="0" y="0"/>
                          <a:ext cx="5314950" cy="85725"/>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1B3057" id="正方形/長方形 37" o:spid="_x0000_s1026" style="position:absolute;margin-left:14.9pt;margin-top:-141.2pt;width:418.5pt;height:6.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" fillcolor="window" stroked="f" strokeweight="1pt"/>
            </w:pict>
          </mc:Fallback>
        </mc:AlternateContent>
      </w:r>
    </w:p>
    <w:tbl>
      <w:tblPr>
        <w:tblStyle w:val="aa"/>
        <w:tblW w:w="8363" w:type="dxa"/>
        <w:tblInd w:w="279" w:type="dxa"/>
        <w:tblLook w:val="04A0" w:firstRow="1" w:lastRow="0" w:firstColumn="1" w:lastColumn="0" w:noHBand="0" w:noVBand="1"/>
      </w:tblPr>
      <w:tblGrid>
        <w:gridCol w:w="8363"/>
      </w:tblGrid>
      <w:tr w:rsidR="00A929B8" w14:paraId="07EF410E" w14:textId="77777777" w:rsidTr="00A929B8">
        <w:tc>
          <w:tcPr>
            <w:tcW w:w="8363" w:type="dxa"/>
          </w:tcPr>
          <w:p w14:paraId="2B96F503" w14:textId="77777777" w:rsidR="00A929B8" w:rsidRPr="00D27007" w:rsidRDefault="00A929B8" w:rsidP="00A929B8">
            <w:pPr>
              <w:rPr>
                <w:rFonts w:asciiTheme="minorEastAsia" w:hAnsiTheme="minorEastAsia"/>
              </w:rPr>
            </w:pPr>
            <w:r w:rsidRPr="00D27007">
              <w:rPr>
                <w:rFonts w:asciiTheme="minorEastAsia" w:hAnsiTheme="minorEastAsia" w:hint="eastAsia"/>
              </w:rPr>
              <w:t>【学校主体の場合】</w:t>
            </w:r>
          </w:p>
          <w:p w14:paraId="59423820" w14:textId="2F06688F" w:rsidR="00A929B8" w:rsidRPr="00D27007" w:rsidRDefault="00A929B8" w:rsidP="00A929B8">
            <w:pPr>
              <w:rPr>
                <w:rFonts w:asciiTheme="minorEastAsia" w:hAnsiTheme="minorEastAsia"/>
              </w:rPr>
            </w:pPr>
            <w:r w:rsidRPr="00D27007">
              <w:rPr>
                <w:rFonts w:asciiTheme="minorEastAsia" w:hAnsiTheme="minorEastAsia" w:hint="eastAsia"/>
              </w:rPr>
              <w:t>①　学校いじめ対策組織方式</w:t>
            </w:r>
          </w:p>
          <w:p w14:paraId="5C6FFAC4" w14:textId="49D9427F" w:rsidR="00A929B8" w:rsidRPr="00D27007" w:rsidRDefault="00A929B8" w:rsidP="00A929B8">
            <w:pPr>
              <w:ind w:firstLineChars="100" w:firstLine="240"/>
              <w:rPr>
                <w:rFonts w:asciiTheme="minorEastAsia" w:hAnsiTheme="minorEastAsia"/>
              </w:rPr>
            </w:pPr>
            <w:r w:rsidRPr="00D27007">
              <w:rPr>
                <w:rFonts w:asciiTheme="minorEastAsia" w:hAnsiTheme="minorEastAsia" w:hint="eastAsia"/>
              </w:rPr>
              <w:t>・各学校に設置されている学校いじめ対策組織の職員のほか、必要に応じ</w:t>
            </w:r>
          </w:p>
          <w:p w14:paraId="4EF4148F" w14:textId="77777777" w:rsidR="00A929B8" w:rsidRPr="00D27007" w:rsidRDefault="00A929B8" w:rsidP="00A929B8">
            <w:pPr>
              <w:ind w:firstLineChars="200" w:firstLine="480"/>
              <w:rPr>
                <w:rFonts w:asciiTheme="minorEastAsia" w:hAnsiTheme="minorEastAsia"/>
              </w:rPr>
            </w:pPr>
            <w:r w:rsidRPr="00D27007">
              <w:rPr>
                <w:rFonts w:asciiTheme="minorEastAsia" w:hAnsiTheme="minorEastAsia" w:hint="eastAsia"/>
              </w:rPr>
              <w:t>て、弁護士、医師、スクールカウンセラー・スクールソーシャルワーカ</w:t>
            </w:r>
          </w:p>
          <w:p w14:paraId="04C5863F" w14:textId="77777777" w:rsidR="00A929B8" w:rsidRPr="00D27007" w:rsidRDefault="00A929B8" w:rsidP="00A929B8">
            <w:pPr>
              <w:ind w:firstLineChars="200" w:firstLine="480"/>
              <w:rPr>
                <w:rFonts w:asciiTheme="minorEastAsia" w:hAnsiTheme="minorEastAsia"/>
              </w:rPr>
            </w:pPr>
            <w:r w:rsidRPr="00D27007">
              <w:rPr>
                <w:rFonts w:asciiTheme="minorEastAsia" w:hAnsiTheme="minorEastAsia" w:hint="eastAsia"/>
              </w:rPr>
              <w:t>ー等の専門家が参画した調査組織。</w:t>
            </w:r>
          </w:p>
          <w:p w14:paraId="28BBDFA0" w14:textId="52282439" w:rsidR="00A929B8" w:rsidRPr="00D27007" w:rsidRDefault="00A929B8" w:rsidP="00A929B8">
            <w:pPr>
              <w:ind w:firstLineChars="100" w:firstLine="240"/>
              <w:rPr>
                <w:rFonts w:asciiTheme="minorEastAsia" w:hAnsiTheme="minorEastAsia"/>
              </w:rPr>
            </w:pPr>
            <w:r w:rsidRPr="00D27007">
              <w:rPr>
                <w:rFonts w:asciiTheme="minorEastAsia" w:hAnsiTheme="minorEastAsia" w:hint="eastAsia"/>
              </w:rPr>
              <w:t xml:space="preserve">・公平性・中立性を確保する観点から、第三者性が確保された調査組織　　</w:t>
            </w:r>
          </w:p>
          <w:p w14:paraId="4A7ED491" w14:textId="77777777" w:rsidR="00A929B8" w:rsidRPr="00D27007" w:rsidRDefault="00A929B8" w:rsidP="00A929B8">
            <w:pPr>
              <w:ind w:firstLineChars="200" w:firstLine="480"/>
              <w:rPr>
                <w:rFonts w:asciiTheme="minorEastAsia" w:hAnsiTheme="minorEastAsia"/>
              </w:rPr>
            </w:pPr>
            <w:r w:rsidRPr="00D27007">
              <w:rPr>
                <w:rFonts w:asciiTheme="minorEastAsia" w:hAnsiTheme="minorEastAsia" w:hint="eastAsia"/>
              </w:rPr>
              <w:t>となるように努める。</w:t>
            </w:r>
          </w:p>
          <w:p w14:paraId="7EAD978A" w14:textId="690277DF" w:rsidR="00A929B8" w:rsidRPr="00D27007" w:rsidRDefault="00A929B8" w:rsidP="00A929B8">
            <w:pPr>
              <w:rPr>
                <w:rFonts w:asciiTheme="minorEastAsia" w:hAnsiTheme="minorEastAsia"/>
              </w:rPr>
            </w:pPr>
            <w:r w:rsidRPr="00D27007">
              <w:rPr>
                <w:rFonts w:asciiTheme="minorEastAsia" w:hAnsiTheme="minorEastAsia" w:hint="eastAsia"/>
              </w:rPr>
              <w:t>②　第三者委員会方式</w:t>
            </w:r>
          </w:p>
          <w:p w14:paraId="649B734E" w14:textId="67BED5C7" w:rsidR="00A929B8" w:rsidRPr="00D27007" w:rsidRDefault="00A929B8" w:rsidP="00A929B8">
            <w:pPr>
              <w:ind w:firstLineChars="100" w:firstLine="240"/>
              <w:rPr>
                <w:rFonts w:asciiTheme="minorEastAsia" w:hAnsiTheme="minorEastAsia"/>
              </w:rPr>
            </w:pPr>
            <w:r w:rsidRPr="00D27007">
              <w:rPr>
                <w:rFonts w:asciiTheme="minorEastAsia" w:hAnsiTheme="minorEastAsia" w:hint="eastAsia"/>
              </w:rPr>
              <w:t>・全ての調査委員が第三者で構成された調査組織。</w:t>
            </w:r>
          </w:p>
          <w:p w14:paraId="3AA36003" w14:textId="15B17AAD" w:rsidR="00A929B8" w:rsidRPr="00D27007" w:rsidRDefault="00A929B8" w:rsidP="00A929B8">
            <w:pPr>
              <w:ind w:firstLineChars="100" w:firstLine="240"/>
              <w:rPr>
                <w:rFonts w:asciiTheme="minorEastAsia" w:hAnsiTheme="minorEastAsia"/>
              </w:rPr>
            </w:pPr>
            <w:r w:rsidRPr="00D27007">
              <w:rPr>
                <w:rFonts w:asciiTheme="minorEastAsia" w:hAnsiTheme="minorEastAsia" w:hint="eastAsia"/>
              </w:rPr>
              <w:t>・事務局機能は、学校内において重大事態と直接関係ない職員が担うこと</w:t>
            </w:r>
          </w:p>
          <w:p w14:paraId="61976449" w14:textId="5E0EDE77" w:rsidR="00A929B8" w:rsidRDefault="00D27007" w:rsidP="00A929B8">
            <w:pPr>
              <w:ind w:firstLineChars="200" w:firstLine="480"/>
              <w:rPr>
                <w:rFonts w:asciiTheme="minorEastAsia" w:hAnsiTheme="minorEastAsia"/>
                <w:color w:val="EE0000"/>
              </w:rPr>
            </w:pPr>
            <w:r w:rsidRPr="00D27007">
              <w:rPr>
                <w:rFonts w:asciiTheme="minorEastAsia" w:hAnsiTheme="minorEastAsia" w:hint="eastAsia"/>
              </w:rPr>
              <w:t>とする</w:t>
            </w:r>
            <w:r w:rsidR="00A929B8" w:rsidRPr="00D27007">
              <w:rPr>
                <w:rFonts w:asciiTheme="minorEastAsia" w:hAnsiTheme="minorEastAsia" w:hint="eastAsia"/>
              </w:rPr>
              <w:t>。</w:t>
            </w:r>
          </w:p>
        </w:tc>
      </w:tr>
    </w:tbl>
    <w:p w14:paraId="2E5233A4" w14:textId="77777777" w:rsidR="00DF6532" w:rsidRDefault="005F04D1" w:rsidP="006C01AF">
      <w:pPr>
        <w:ind w:leftChars="200" w:left="480" w:firstLineChars="100" w:firstLine="240"/>
        <w:rPr>
          <w:rFonts w:asciiTheme="minorEastAsia" w:hAnsiTheme="minorEastAsia"/>
        </w:rPr>
      </w:pPr>
      <w:r w:rsidRPr="00701073">
        <w:rPr>
          <w:rFonts w:asciiTheme="minorEastAsia" w:hAnsiTheme="minorEastAsia" w:hint="eastAsia"/>
        </w:rPr>
        <w:t>なお、</w:t>
      </w:r>
      <w:r w:rsidR="00DF6532" w:rsidRPr="00701073">
        <w:rPr>
          <w:rFonts w:asciiTheme="minorEastAsia" w:hAnsiTheme="minorEastAsia" w:hint="eastAsia"/>
        </w:rPr>
        <w:t>この調査は、事実関係を明らかにするための調査（背景事情、人間</w:t>
      </w:r>
      <w:r w:rsidR="00DF6532" w:rsidRPr="00A57C68">
        <w:rPr>
          <w:rFonts w:asciiTheme="minorEastAsia" w:hAnsiTheme="minorEastAsia" w:hint="eastAsia"/>
        </w:rPr>
        <w:t>関係における問題、学校･教職員の対応など）であって、因果関係を特定し、民事･刑事上の</w:t>
      </w:r>
      <w:r w:rsidR="006F1BE4" w:rsidRPr="00A57C68">
        <w:rPr>
          <w:rFonts w:asciiTheme="minorEastAsia" w:hAnsiTheme="minorEastAsia" w:hint="eastAsia"/>
        </w:rPr>
        <w:t>責任</w:t>
      </w:r>
      <w:r w:rsidR="00DF6532" w:rsidRPr="00A57C68">
        <w:rPr>
          <w:rFonts w:asciiTheme="minorEastAsia" w:hAnsiTheme="minorEastAsia" w:hint="eastAsia"/>
        </w:rPr>
        <w:t>追</w:t>
      </w:r>
      <w:r w:rsidR="00457D64">
        <w:rPr>
          <w:rFonts w:asciiTheme="minorEastAsia" w:hAnsiTheme="minorEastAsia" w:hint="eastAsia"/>
        </w:rPr>
        <w:t>及やその他の訴訟等への対応を直接目的とするものではなく、</w:t>
      </w:r>
      <w:r w:rsidR="00DF6532" w:rsidRPr="00A57C68">
        <w:rPr>
          <w:rFonts w:asciiTheme="minorEastAsia" w:hAnsiTheme="minorEastAsia" w:hint="eastAsia"/>
        </w:rPr>
        <w:t>教育委員会</w:t>
      </w:r>
      <w:r w:rsidR="00457D64">
        <w:rPr>
          <w:rFonts w:asciiTheme="minorEastAsia" w:hAnsiTheme="minorEastAsia" w:hint="eastAsia"/>
        </w:rPr>
        <w:t>及び学校</w:t>
      </w:r>
      <w:r w:rsidR="00DF6532" w:rsidRPr="00A57C68">
        <w:rPr>
          <w:rFonts w:asciiTheme="minorEastAsia" w:hAnsiTheme="minorEastAsia" w:hint="eastAsia"/>
        </w:rPr>
        <w:t>が、事実に向き合うことで、当該事態への対処や同種の事態の発生防止を図るものです。</w:t>
      </w:r>
    </w:p>
    <w:p w14:paraId="2293F52B" w14:textId="77777777" w:rsidR="000571B8" w:rsidRDefault="00277C38" w:rsidP="00277C38">
      <w:pPr>
        <w:ind w:leftChars="100" w:left="480" w:hangingChars="100" w:hanging="240"/>
        <w:rPr>
          <w:rFonts w:asciiTheme="minorEastAsia" w:hAnsiTheme="minorEastAsia"/>
        </w:rPr>
      </w:pPr>
      <w:r>
        <w:rPr>
          <w:rFonts w:asciiTheme="minorEastAsia" w:hAnsiTheme="minorEastAsia" w:hint="eastAsia"/>
        </w:rPr>
        <w:t>(</w:t>
      </w:r>
      <w:r w:rsidR="00F00D70">
        <w:rPr>
          <w:rFonts w:asciiTheme="minorEastAsia" w:hAnsiTheme="minorEastAsia" w:hint="eastAsia"/>
        </w:rPr>
        <w:t>7</w:t>
      </w:r>
      <w:r>
        <w:rPr>
          <w:rFonts w:asciiTheme="minorEastAsia" w:hAnsiTheme="minorEastAsia" w:hint="eastAsia"/>
        </w:rPr>
        <w:t xml:space="preserve">) </w:t>
      </w:r>
      <w:r w:rsidR="00430F8D">
        <w:rPr>
          <w:rFonts w:asciiTheme="minorEastAsia" w:hAnsiTheme="minorEastAsia" w:hint="eastAsia"/>
        </w:rPr>
        <w:t>教育委員会又は</w:t>
      </w:r>
      <w:r w:rsidR="00DF6532" w:rsidRPr="00A57C68">
        <w:rPr>
          <w:rFonts w:asciiTheme="minorEastAsia" w:hAnsiTheme="minorEastAsia" w:hint="eastAsia"/>
        </w:rPr>
        <w:t>学校</w:t>
      </w:r>
      <w:r>
        <w:rPr>
          <w:rFonts w:asciiTheme="minorEastAsia" w:hAnsiTheme="minorEastAsia" w:hint="eastAsia"/>
        </w:rPr>
        <w:t>は、</w:t>
      </w:r>
      <w:r w:rsidR="00DF6532" w:rsidRPr="00A57C68">
        <w:rPr>
          <w:rFonts w:asciiTheme="minorEastAsia" w:hAnsiTheme="minorEastAsia" w:hint="eastAsia"/>
        </w:rPr>
        <w:t>調査を行った場合、当該</w:t>
      </w:r>
      <w:r w:rsidR="000571B8" w:rsidRPr="00A57C68">
        <w:rPr>
          <w:rFonts w:asciiTheme="minorEastAsia" w:hAnsiTheme="minorEastAsia" w:hint="eastAsia"/>
        </w:rPr>
        <w:t>調査</w:t>
      </w:r>
      <w:r w:rsidR="00DF6532" w:rsidRPr="00A57C68">
        <w:rPr>
          <w:rFonts w:asciiTheme="minorEastAsia" w:hAnsiTheme="minorEastAsia" w:hint="eastAsia"/>
        </w:rPr>
        <w:t>に</w:t>
      </w:r>
      <w:r w:rsidR="000571B8" w:rsidRPr="00A57C68">
        <w:rPr>
          <w:rFonts w:asciiTheme="minorEastAsia" w:hAnsiTheme="minorEastAsia" w:hint="eastAsia"/>
        </w:rPr>
        <w:t>係</w:t>
      </w:r>
      <w:r w:rsidR="00DF6532" w:rsidRPr="00A57C68">
        <w:rPr>
          <w:rFonts w:asciiTheme="minorEastAsia" w:hAnsiTheme="minorEastAsia" w:hint="eastAsia"/>
        </w:rPr>
        <w:t>るいじめを</w:t>
      </w:r>
      <w:r w:rsidR="000571B8" w:rsidRPr="00A57C68">
        <w:rPr>
          <w:rFonts w:asciiTheme="minorEastAsia" w:hAnsiTheme="minorEastAsia" w:hint="eastAsia"/>
        </w:rPr>
        <w:t>受</w:t>
      </w:r>
      <w:r w:rsidR="00DF6532" w:rsidRPr="00A57C68">
        <w:rPr>
          <w:rFonts w:asciiTheme="minorEastAsia" w:hAnsiTheme="minorEastAsia" w:hint="eastAsia"/>
        </w:rPr>
        <w:t>けた</w:t>
      </w:r>
      <w:r w:rsidR="000571B8" w:rsidRPr="00A57C68">
        <w:rPr>
          <w:rFonts w:asciiTheme="minorEastAsia" w:hAnsiTheme="minorEastAsia" w:hint="eastAsia"/>
        </w:rPr>
        <w:t>児童生徒及びその保護者</w:t>
      </w:r>
      <w:r w:rsidR="00F00D70">
        <w:rPr>
          <w:rFonts w:asciiTheme="minorEastAsia" w:hAnsiTheme="minorEastAsia" w:hint="eastAsia"/>
        </w:rPr>
        <w:t>、</w:t>
      </w:r>
      <w:r w:rsidR="00F00D70" w:rsidRPr="00E101FD">
        <w:rPr>
          <w:rFonts w:asciiTheme="minorEastAsia" w:hAnsiTheme="minorEastAsia" w:hint="eastAsia"/>
        </w:rPr>
        <w:t>並びに関係した児童生徒及びその保護者</w:t>
      </w:r>
      <w:r w:rsidR="000571B8" w:rsidRPr="00A57C68">
        <w:rPr>
          <w:rFonts w:asciiTheme="minorEastAsia" w:hAnsiTheme="minorEastAsia" w:hint="eastAsia"/>
        </w:rPr>
        <w:t>に対し、事実関係等その他の必要な情報提供を適切に行います。</w:t>
      </w:r>
      <w:r>
        <w:rPr>
          <w:rFonts w:asciiTheme="minorEastAsia" w:hAnsiTheme="minorEastAsia" w:hint="eastAsia"/>
        </w:rPr>
        <w:t>また、調査の結果</w:t>
      </w:r>
      <w:r w:rsidR="000571B8" w:rsidRPr="00A57C68">
        <w:rPr>
          <w:rFonts w:asciiTheme="minorEastAsia" w:hAnsiTheme="minorEastAsia" w:hint="eastAsia"/>
        </w:rPr>
        <w:t>は、教育委員会を通じて市長に報告します。</w:t>
      </w:r>
    </w:p>
    <w:p w14:paraId="28F55AC0" w14:textId="77777777" w:rsidR="00C8683C" w:rsidRDefault="00C8683C" w:rsidP="00277C38">
      <w:pPr>
        <w:ind w:leftChars="100" w:left="480" w:hangingChars="100" w:hanging="240"/>
        <w:rPr>
          <w:rFonts w:asciiTheme="minorEastAsia" w:hAnsiTheme="minorEastAsia"/>
        </w:rPr>
      </w:pPr>
    </w:p>
    <w:p w14:paraId="14AD90AD" w14:textId="77777777" w:rsidR="00C8683C" w:rsidRDefault="00C8683C" w:rsidP="00277C38">
      <w:pPr>
        <w:ind w:leftChars="100" w:left="480" w:hangingChars="100" w:hanging="240"/>
        <w:rPr>
          <w:rFonts w:asciiTheme="minorEastAsia" w:hAnsiTheme="minorEastAsia"/>
        </w:rPr>
      </w:pPr>
    </w:p>
    <w:p w14:paraId="025DBE81" w14:textId="77777777" w:rsidR="00C8683C" w:rsidRDefault="00C8683C" w:rsidP="00277C38">
      <w:pPr>
        <w:ind w:leftChars="100" w:left="480" w:hangingChars="100" w:hanging="240"/>
        <w:rPr>
          <w:rFonts w:asciiTheme="minorEastAsia" w:hAnsiTheme="minorEastAsia"/>
        </w:rPr>
      </w:pPr>
    </w:p>
    <w:p w14:paraId="21313D40" w14:textId="77777777" w:rsidR="000E3EA2" w:rsidRPr="00A57C68" w:rsidRDefault="000E3EA2">
      <w:pPr>
        <w:rPr>
          <w:rFonts w:asciiTheme="minorEastAsia" w:hAnsiTheme="minorEastAsia"/>
        </w:rPr>
      </w:pPr>
      <w:r w:rsidRPr="00A57C68">
        <w:rPr>
          <w:rFonts w:asciiTheme="minorEastAsia" w:hAnsiTheme="minorEastAsia" w:hint="eastAsia"/>
        </w:rPr>
        <w:lastRenderedPageBreak/>
        <w:t>２　市長による再調査及び再調査を踏まえた措置</w:t>
      </w:r>
    </w:p>
    <w:p w14:paraId="790796CA" w14:textId="77777777" w:rsidR="000E3EA2" w:rsidRPr="00A57C68" w:rsidRDefault="00277C38" w:rsidP="00DF7A54">
      <w:pPr>
        <w:ind w:leftChars="100" w:left="480" w:hangingChars="100" w:hanging="240"/>
        <w:rPr>
          <w:rFonts w:asciiTheme="minorEastAsia" w:hAnsiTheme="minorEastAsia"/>
        </w:rPr>
      </w:pPr>
      <w:r>
        <w:rPr>
          <w:rFonts w:asciiTheme="minorEastAsia" w:hAnsiTheme="minorEastAsia" w:hint="eastAsia"/>
        </w:rPr>
        <w:t xml:space="preserve">(1) </w:t>
      </w:r>
      <w:r w:rsidR="00BE2523" w:rsidRPr="00A57C68">
        <w:rPr>
          <w:rFonts w:asciiTheme="minorEastAsia" w:hAnsiTheme="minorEastAsia" w:hint="eastAsia"/>
        </w:rPr>
        <w:t>市長は、</w:t>
      </w:r>
      <w:r w:rsidR="00B60C55" w:rsidRPr="00A57C68">
        <w:rPr>
          <w:rFonts w:asciiTheme="minorEastAsia" w:hAnsiTheme="minorEastAsia" w:hint="eastAsia"/>
        </w:rPr>
        <w:t>重大事態に対して</w:t>
      </w:r>
      <w:r w:rsidR="00430F8D">
        <w:rPr>
          <w:rFonts w:asciiTheme="minorEastAsia" w:hAnsiTheme="minorEastAsia" w:hint="eastAsia"/>
        </w:rPr>
        <w:t>教育委員会や</w:t>
      </w:r>
      <w:r w:rsidR="00BE2523" w:rsidRPr="00A57C68">
        <w:rPr>
          <w:rFonts w:asciiTheme="minorEastAsia" w:hAnsiTheme="minorEastAsia" w:hint="eastAsia"/>
        </w:rPr>
        <w:t>学校が行った調査</w:t>
      </w:r>
      <w:r w:rsidR="00B60C55" w:rsidRPr="00A57C68">
        <w:rPr>
          <w:rFonts w:asciiTheme="minorEastAsia" w:hAnsiTheme="minorEastAsia" w:hint="eastAsia"/>
        </w:rPr>
        <w:t>の結果について</w:t>
      </w:r>
      <w:r w:rsidR="00BE2523" w:rsidRPr="00A57C68">
        <w:rPr>
          <w:rFonts w:asciiTheme="minorEastAsia" w:hAnsiTheme="minorEastAsia" w:hint="eastAsia"/>
        </w:rPr>
        <w:t>報告を受</w:t>
      </w:r>
      <w:r w:rsidR="00B60C55" w:rsidRPr="00A57C68">
        <w:rPr>
          <w:rFonts w:asciiTheme="minorEastAsia" w:hAnsiTheme="minorEastAsia" w:hint="eastAsia"/>
        </w:rPr>
        <w:t>けた場合、当該重大事態への対処又は当該重大事態と同種の事態の</w:t>
      </w:r>
      <w:r w:rsidR="00993ADE" w:rsidRPr="00A57C68">
        <w:rPr>
          <w:rFonts w:asciiTheme="minorEastAsia" w:hAnsiTheme="minorEastAsia" w:hint="eastAsia"/>
        </w:rPr>
        <w:t>発生</w:t>
      </w:r>
      <w:r w:rsidR="00BE2523" w:rsidRPr="00A57C68">
        <w:rPr>
          <w:rFonts w:asciiTheme="minorEastAsia" w:hAnsiTheme="minorEastAsia" w:hint="eastAsia"/>
        </w:rPr>
        <w:t>の防止のため必要があると認めるときは、専門的な知識及び経験を有する第三者等の参加による</w:t>
      </w:r>
      <w:r w:rsidR="00771E0F">
        <w:rPr>
          <w:rFonts w:asciiTheme="minorEastAsia" w:hAnsiTheme="minorEastAsia" w:hint="eastAsia"/>
        </w:rPr>
        <w:t>、</w:t>
      </w:r>
      <w:r w:rsidR="007C3DD5">
        <w:rPr>
          <w:rFonts w:asciiTheme="minorEastAsia" w:hAnsiTheme="minorEastAsia" w:hint="eastAsia"/>
        </w:rPr>
        <w:t>「</w:t>
      </w:r>
      <w:r w:rsidR="006F1BE4" w:rsidRPr="00A57C68">
        <w:rPr>
          <w:rFonts w:asciiTheme="minorEastAsia" w:hAnsiTheme="minorEastAsia" w:hint="eastAsia"/>
        </w:rPr>
        <w:t>碧南市いじめ問題再調査委員会</w:t>
      </w:r>
      <w:r w:rsidR="007C3DD5">
        <w:rPr>
          <w:rFonts w:asciiTheme="minorEastAsia" w:hAnsiTheme="minorEastAsia" w:hint="eastAsia"/>
        </w:rPr>
        <w:t>」</w:t>
      </w:r>
      <w:r w:rsidR="0005676D">
        <w:rPr>
          <w:rFonts w:asciiTheme="minorEastAsia" w:hAnsiTheme="minorEastAsia" w:hint="eastAsia"/>
        </w:rPr>
        <w:t>を設置して、調査</w:t>
      </w:r>
      <w:r w:rsidR="00771E0F">
        <w:rPr>
          <w:rFonts w:asciiTheme="minorEastAsia" w:hAnsiTheme="minorEastAsia" w:hint="eastAsia"/>
        </w:rPr>
        <w:t>結果について</w:t>
      </w:r>
      <w:r w:rsidR="0005676D">
        <w:rPr>
          <w:rFonts w:asciiTheme="minorEastAsia" w:hAnsiTheme="minorEastAsia" w:hint="eastAsia"/>
        </w:rPr>
        <w:t>の再</w:t>
      </w:r>
      <w:r w:rsidR="00771E0F">
        <w:rPr>
          <w:rFonts w:asciiTheme="minorEastAsia" w:hAnsiTheme="minorEastAsia" w:hint="eastAsia"/>
        </w:rPr>
        <w:t>調査（以下</w:t>
      </w:r>
      <w:r w:rsidR="00BE2523" w:rsidRPr="00A57C68">
        <w:rPr>
          <w:rFonts w:asciiTheme="minorEastAsia" w:hAnsiTheme="minorEastAsia" w:hint="eastAsia"/>
        </w:rPr>
        <w:t>「再調査」という。）を</w:t>
      </w:r>
      <w:r w:rsidR="00AB646C" w:rsidRPr="00A57C68">
        <w:rPr>
          <w:rFonts w:asciiTheme="minorEastAsia" w:hAnsiTheme="minorEastAsia" w:hint="eastAsia"/>
        </w:rPr>
        <w:t>行うこととします。</w:t>
      </w:r>
    </w:p>
    <w:p w14:paraId="3330BBB8" w14:textId="77777777" w:rsidR="004E482E" w:rsidRPr="00701073" w:rsidRDefault="00C571FD" w:rsidP="00C571FD">
      <w:pPr>
        <w:ind w:leftChars="100" w:left="480" w:hangingChars="100" w:hanging="240"/>
        <w:rPr>
          <w:rFonts w:asciiTheme="minorEastAsia" w:hAnsiTheme="minorEastAsia"/>
        </w:rPr>
      </w:pPr>
      <w:r>
        <w:rPr>
          <w:rFonts w:asciiTheme="minorEastAsia" w:hAnsiTheme="minorEastAsia" w:hint="eastAsia"/>
        </w:rPr>
        <w:t xml:space="preserve">(2) </w:t>
      </w:r>
      <w:r w:rsidR="00771E0F" w:rsidRPr="00A57C68">
        <w:rPr>
          <w:rFonts w:asciiTheme="minorEastAsia" w:hAnsiTheme="minorEastAsia" w:hint="eastAsia"/>
        </w:rPr>
        <w:t>碧南市いじめ問題再調査委員会</w:t>
      </w:r>
      <w:r>
        <w:rPr>
          <w:rFonts w:asciiTheme="minorEastAsia" w:hAnsiTheme="minorEastAsia" w:hint="eastAsia"/>
        </w:rPr>
        <w:t>の委員は、</w:t>
      </w:r>
      <w:r w:rsidR="004E482E">
        <w:rPr>
          <w:rFonts w:asciiTheme="minorEastAsia" w:hAnsiTheme="minorEastAsia" w:hint="eastAsia"/>
        </w:rPr>
        <w:t>市長が、</w:t>
      </w:r>
      <w:r w:rsidR="00B60C55" w:rsidRPr="00A57C68">
        <w:rPr>
          <w:rFonts w:asciiTheme="minorEastAsia" w:hAnsiTheme="minorEastAsia" w:hint="eastAsia"/>
        </w:rPr>
        <w:t>専門的な知識及び経験</w:t>
      </w:r>
      <w:r w:rsidR="00B60C55" w:rsidRPr="00701073">
        <w:rPr>
          <w:rFonts w:asciiTheme="minorEastAsia" w:hAnsiTheme="minorEastAsia" w:hint="eastAsia"/>
        </w:rPr>
        <w:t>を有する第三者</w:t>
      </w:r>
      <w:r w:rsidR="00771E0F" w:rsidRPr="00701073">
        <w:rPr>
          <w:rFonts w:asciiTheme="minorEastAsia" w:hAnsiTheme="minorEastAsia" w:hint="eastAsia"/>
        </w:rPr>
        <w:t>から</w:t>
      </w:r>
      <w:r w:rsidR="00D42FD6" w:rsidRPr="00701073">
        <w:rPr>
          <w:rFonts w:asciiTheme="minorEastAsia" w:hAnsiTheme="minorEastAsia" w:hint="eastAsia"/>
        </w:rPr>
        <w:t>任命</w:t>
      </w:r>
      <w:r w:rsidR="00833DA8" w:rsidRPr="00701073">
        <w:rPr>
          <w:rFonts w:asciiTheme="minorEastAsia" w:hAnsiTheme="minorEastAsia" w:hint="eastAsia"/>
        </w:rPr>
        <w:t>します。</w:t>
      </w:r>
      <w:r w:rsidRPr="00701073">
        <w:rPr>
          <w:rFonts w:asciiTheme="minorEastAsia" w:hAnsiTheme="minorEastAsia" w:hint="eastAsia"/>
        </w:rPr>
        <w:t>（</w:t>
      </w:r>
      <w:r w:rsidR="00576068" w:rsidRPr="00701073">
        <w:rPr>
          <w:rFonts w:asciiTheme="minorEastAsia" w:hAnsiTheme="minorEastAsia" w:hint="eastAsia"/>
        </w:rPr>
        <w:t>専門委員会</w:t>
      </w:r>
      <w:r w:rsidRPr="00701073">
        <w:rPr>
          <w:rFonts w:asciiTheme="minorEastAsia" w:hAnsiTheme="minorEastAsia" w:hint="eastAsia"/>
        </w:rPr>
        <w:t>委員を除く</w:t>
      </w:r>
      <w:r w:rsidR="00576068" w:rsidRPr="00701073">
        <w:rPr>
          <w:rFonts w:asciiTheme="minorEastAsia" w:hAnsiTheme="minorEastAsia" w:hint="eastAsia"/>
        </w:rPr>
        <w:t>。）</w:t>
      </w:r>
    </w:p>
    <w:p w14:paraId="6F9E50E4" w14:textId="77777777" w:rsidR="00D42FD6" w:rsidRPr="00A57C68" w:rsidRDefault="00D42FD6" w:rsidP="004E482E">
      <w:pPr>
        <w:ind w:leftChars="200" w:left="480" w:firstLineChars="100" w:firstLine="240"/>
        <w:rPr>
          <w:rFonts w:asciiTheme="minorEastAsia" w:hAnsiTheme="minorEastAsia"/>
        </w:rPr>
      </w:pPr>
      <w:r w:rsidRPr="00A57C68">
        <w:rPr>
          <w:rFonts w:asciiTheme="minorEastAsia" w:hAnsiTheme="minorEastAsia" w:hint="eastAsia"/>
        </w:rPr>
        <w:t>委員は、</w:t>
      </w:r>
      <w:r w:rsidR="00430F8D" w:rsidRPr="00A57C68">
        <w:rPr>
          <w:rFonts w:asciiTheme="minorEastAsia" w:hAnsiTheme="minorEastAsia" w:hint="eastAsia"/>
        </w:rPr>
        <w:t>調査の公平性及び中立性を図る</w:t>
      </w:r>
      <w:r w:rsidR="00430F8D">
        <w:rPr>
          <w:rFonts w:asciiTheme="minorEastAsia" w:hAnsiTheme="minorEastAsia" w:hint="eastAsia"/>
        </w:rPr>
        <w:t>ため、</w:t>
      </w:r>
      <w:r w:rsidRPr="00A57C68">
        <w:rPr>
          <w:rFonts w:asciiTheme="minorEastAsia" w:hAnsiTheme="minorEastAsia" w:hint="eastAsia"/>
        </w:rPr>
        <w:t>法律の専門家、医師、学識経験者、心理又は福祉の専門家等の専門的な知識及び経験を有する</w:t>
      </w:r>
      <w:r w:rsidR="00833DA8" w:rsidRPr="00A57C68">
        <w:rPr>
          <w:rFonts w:asciiTheme="minorEastAsia" w:hAnsiTheme="minorEastAsia" w:hint="eastAsia"/>
        </w:rPr>
        <w:t>者</w:t>
      </w:r>
      <w:r w:rsidRPr="00A57C68">
        <w:rPr>
          <w:rFonts w:asciiTheme="minorEastAsia" w:hAnsiTheme="minorEastAsia" w:hint="eastAsia"/>
        </w:rPr>
        <w:t>で、当該いじめ事案の関係者と直接の人間関係又は特別の利害関係</w:t>
      </w:r>
      <w:r w:rsidR="00833DA8" w:rsidRPr="00A57C68">
        <w:rPr>
          <w:rFonts w:asciiTheme="minorEastAsia" w:hAnsiTheme="minorEastAsia" w:hint="eastAsia"/>
        </w:rPr>
        <w:t>の</w:t>
      </w:r>
      <w:r w:rsidRPr="00A57C68">
        <w:rPr>
          <w:rFonts w:asciiTheme="minorEastAsia" w:hAnsiTheme="minorEastAsia" w:hint="eastAsia"/>
        </w:rPr>
        <w:t>ない者と</w:t>
      </w:r>
      <w:r w:rsidR="00071437">
        <w:rPr>
          <w:rFonts w:asciiTheme="minorEastAsia" w:hAnsiTheme="minorEastAsia" w:hint="eastAsia"/>
        </w:rPr>
        <w:t>します</w:t>
      </w:r>
      <w:r w:rsidRPr="00A57C68">
        <w:rPr>
          <w:rFonts w:asciiTheme="minorEastAsia" w:hAnsiTheme="minorEastAsia" w:hint="eastAsia"/>
        </w:rPr>
        <w:t>。</w:t>
      </w:r>
    </w:p>
    <w:p w14:paraId="27922CDF" w14:textId="77777777" w:rsidR="00447EAF" w:rsidRPr="00A57C68" w:rsidRDefault="004E482E" w:rsidP="004E482E">
      <w:pPr>
        <w:ind w:leftChars="100" w:left="480" w:hangingChars="100" w:hanging="240"/>
        <w:rPr>
          <w:rFonts w:asciiTheme="minorEastAsia" w:hAnsiTheme="minorEastAsia"/>
        </w:rPr>
      </w:pPr>
      <w:r>
        <w:rPr>
          <w:rFonts w:asciiTheme="minorEastAsia" w:hAnsiTheme="minorEastAsia" w:hint="eastAsia"/>
        </w:rPr>
        <w:t>(3) 市長は、</w:t>
      </w:r>
      <w:r w:rsidR="00447EAF" w:rsidRPr="00A57C68">
        <w:rPr>
          <w:rFonts w:asciiTheme="minorEastAsia" w:hAnsiTheme="minorEastAsia" w:hint="eastAsia"/>
        </w:rPr>
        <w:t>再調査を行った場合、個人のプライバシーに対して必要な配慮を確保した上で、その結果を議会に報告します。</w:t>
      </w:r>
    </w:p>
    <w:p w14:paraId="2DD02C2C" w14:textId="77777777" w:rsidR="00447EAF" w:rsidRPr="00A57C68" w:rsidRDefault="004E482E" w:rsidP="004E482E">
      <w:pPr>
        <w:ind w:leftChars="100" w:left="480" w:hangingChars="100" w:hanging="240"/>
        <w:rPr>
          <w:rFonts w:asciiTheme="minorEastAsia" w:hAnsiTheme="minorEastAsia"/>
        </w:rPr>
      </w:pPr>
      <w:r>
        <w:rPr>
          <w:rFonts w:asciiTheme="minorEastAsia" w:hAnsiTheme="minorEastAsia" w:hint="eastAsia"/>
        </w:rPr>
        <w:t>(4)</w:t>
      </w:r>
      <w:r w:rsidR="0005676D">
        <w:rPr>
          <w:rFonts w:asciiTheme="minorEastAsia" w:hAnsiTheme="minorEastAsia" w:hint="eastAsia"/>
        </w:rPr>
        <w:t xml:space="preserve"> </w:t>
      </w:r>
      <w:r w:rsidR="00447EAF" w:rsidRPr="00A57C68">
        <w:rPr>
          <w:rFonts w:asciiTheme="minorEastAsia" w:hAnsiTheme="minorEastAsia" w:hint="eastAsia"/>
        </w:rPr>
        <w:t>市長</w:t>
      </w:r>
      <w:r w:rsidR="0005676D">
        <w:rPr>
          <w:rFonts w:asciiTheme="minorEastAsia" w:hAnsiTheme="minorEastAsia" w:hint="eastAsia"/>
        </w:rPr>
        <w:t>及び</w:t>
      </w:r>
      <w:r w:rsidR="00447EAF" w:rsidRPr="00A57C68">
        <w:rPr>
          <w:rFonts w:asciiTheme="minorEastAsia" w:hAnsiTheme="minorEastAsia" w:hint="eastAsia"/>
        </w:rPr>
        <w:t>教育委員会は、</w:t>
      </w:r>
      <w:r w:rsidR="0005676D" w:rsidRPr="00A57C68">
        <w:rPr>
          <w:rFonts w:asciiTheme="minorEastAsia" w:hAnsiTheme="minorEastAsia" w:hint="eastAsia"/>
        </w:rPr>
        <w:t>再調査を行った場合、</w:t>
      </w:r>
      <w:r w:rsidR="00196136">
        <w:rPr>
          <w:rFonts w:asciiTheme="minorEastAsia" w:hAnsiTheme="minorEastAsia" w:hint="eastAsia"/>
        </w:rPr>
        <w:t>その</w:t>
      </w:r>
      <w:r w:rsidR="00447EAF" w:rsidRPr="00A57C68">
        <w:rPr>
          <w:rFonts w:asciiTheme="minorEastAsia" w:hAnsiTheme="minorEastAsia" w:hint="eastAsia"/>
        </w:rPr>
        <w:t>結果を踏まえ、指導主事や専門家を派遣するなど、自らの権限及び責任において、</w:t>
      </w:r>
      <w:r w:rsidR="00E028B5">
        <w:rPr>
          <w:rFonts w:asciiTheme="minorEastAsia" w:hAnsiTheme="minorEastAsia" w:hint="eastAsia"/>
        </w:rPr>
        <w:t>当該調査に係る重大事態への対処又は当該重大事態と同種の事態の発生</w:t>
      </w:r>
      <w:r w:rsidR="00447EAF" w:rsidRPr="00A57C68">
        <w:rPr>
          <w:rFonts w:asciiTheme="minorEastAsia" w:hAnsiTheme="minorEastAsia" w:hint="eastAsia"/>
        </w:rPr>
        <w:t>の防止のため</w:t>
      </w:r>
      <w:r w:rsidR="008478A9" w:rsidRPr="00A57C68">
        <w:rPr>
          <w:rFonts w:asciiTheme="minorEastAsia" w:hAnsiTheme="minorEastAsia" w:hint="eastAsia"/>
        </w:rPr>
        <w:t>に必要な措置を講じます。</w:t>
      </w:r>
    </w:p>
    <w:p w14:paraId="263B6090" w14:textId="77777777" w:rsidR="004E482E" w:rsidRDefault="004E482E">
      <w:pPr>
        <w:widowControl/>
        <w:jc w:val="left"/>
        <w:rPr>
          <w:rFonts w:asciiTheme="minorEastAsia" w:hAnsiTheme="minorEastAsia"/>
        </w:rPr>
      </w:pPr>
    </w:p>
    <w:p w14:paraId="4EF44037" w14:textId="77777777" w:rsidR="003C3875" w:rsidRDefault="003C3875">
      <w:pPr>
        <w:widowControl/>
        <w:jc w:val="left"/>
        <w:rPr>
          <w:rFonts w:asciiTheme="minorEastAsia" w:hAnsiTheme="minorEastAsia"/>
        </w:rPr>
      </w:pPr>
    </w:p>
    <w:p w14:paraId="0B5057E6" w14:textId="77777777" w:rsidR="003C3875" w:rsidRDefault="003C3875">
      <w:pPr>
        <w:widowControl/>
        <w:jc w:val="left"/>
        <w:rPr>
          <w:rFonts w:asciiTheme="minorEastAsia" w:hAnsiTheme="minorEastAsia"/>
        </w:rPr>
      </w:pPr>
      <w:r>
        <w:rPr>
          <w:rFonts w:asciiTheme="minorEastAsia" w:hAnsiTheme="minorEastAsia"/>
        </w:rPr>
        <w:br w:type="page"/>
      </w:r>
    </w:p>
    <w:p w14:paraId="2448C4D5" w14:textId="77777777" w:rsidR="003C3875" w:rsidRDefault="00D97E41" w:rsidP="003C3875">
      <w:r>
        <w:rPr>
          <w:noProof/>
        </w:rPr>
        <w:lastRenderedPageBreak/>
        <mc:AlternateContent>
          <mc:Choice Requires="wps">
            <w:drawing>
              <wp:anchor distT="0" distB="0" distL="114300" distR="114300" simplePos="0" relativeHeight="251678720" behindDoc="0" locked="0" layoutInCell="1" allowOverlap="1" wp14:anchorId="7B674002" wp14:editId="430F9339">
                <wp:simplePos x="0" y="0"/>
                <wp:positionH relativeFrom="column">
                  <wp:posOffset>3596640</wp:posOffset>
                </wp:positionH>
                <wp:positionV relativeFrom="paragraph">
                  <wp:posOffset>206375</wp:posOffset>
                </wp:positionV>
                <wp:extent cx="1047115" cy="478790"/>
                <wp:effectExtent l="0" t="19050" r="38735" b="35560"/>
                <wp:wrapNone/>
                <wp:docPr id="5" name="右矢印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7115" cy="478790"/>
                        </a:xfrm>
                        <a:prstGeom prst="rightArrow">
                          <a:avLst>
                            <a:gd name="adj1" fmla="val 50000"/>
                            <a:gd name="adj2" fmla="val 40756"/>
                          </a:avLst>
                        </a:prstGeom>
                        <a:noFill/>
                        <a:ln w="12700" cap="flat" cmpd="sng" algn="ctr">
                          <a:solidFill>
                            <a:sysClr val="windowText" lastClr="000000"/>
                          </a:solidFill>
                          <a:prstDash val="solid"/>
                          <a:miter lim="800000"/>
                        </a:ln>
                        <a:effectLst/>
                      </wps:spPr>
                      <wps:txbx>
                        <w:txbxContent>
                          <w:p w14:paraId="4CA24871" w14:textId="77777777" w:rsidR="00B02C74" w:rsidRPr="00763F64" w:rsidRDefault="00B02C74" w:rsidP="00BB240B">
                            <w:pPr>
                              <w:ind w:right="220" w:firstLineChars="50" w:firstLine="110"/>
                              <w:rPr>
                                <w:rFonts w:asciiTheme="minorEastAsia" w:hAnsiTheme="minorEastAsia"/>
                              </w:rPr>
                            </w:pPr>
                            <w:r w:rsidRPr="00763F64">
                              <w:rPr>
                                <w:rFonts w:asciiTheme="minorEastAsia" w:hAnsiTheme="minorEastAsia" w:hint="eastAsia"/>
                                <w:color w:val="000000" w:themeColor="text1"/>
                                <w:sz w:val="22"/>
                              </w:rPr>
                              <w:t>再調査</w:t>
                            </w:r>
                            <w:r>
                              <w:rPr>
                                <w:rFonts w:asciiTheme="minorEastAsia" w:hAnsiTheme="minorEastAsia" w:hint="eastAsia"/>
                                <w:color w:val="000000" w:themeColor="text1"/>
                                <w:sz w:val="22"/>
                              </w:rPr>
                              <w:t>依頼</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67400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5" o:spid="_x0000_s1027" type="#_x0000_t13" style="position:absolute;left:0;text-align:left;margin-left:283.2pt;margin-top:16.25pt;width:82.45pt;height:37.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" adj="17575" filled="f" strokecolor="windowText" strokeweight="1pt">
                <v:path arrowok="t"/>
                <v:textbox inset="0,0,0,0">
                  <w:txbxContent>
                    <w:p w14:paraId="4CA24871" w14:textId="77777777" w:rsidR="00B02C74" w:rsidRPr="00763F64" w:rsidRDefault="00B02C74" w:rsidP="00BB240B">
                      <w:pPr>
                        <w:ind w:right="220" w:firstLineChars="50" w:firstLine="110"/>
                        <w:rPr>
                          <w:rFonts w:asciiTheme="minorEastAsia" w:hAnsiTheme="minorEastAsia"/>
                        </w:rPr>
                      </w:pPr>
                      <w:r w:rsidRPr="00763F64">
                        <w:rPr>
                          <w:rFonts w:asciiTheme="minorEastAsia" w:hAnsiTheme="minorEastAsia" w:hint="eastAsia"/>
                          <w:color w:val="000000" w:themeColor="text1"/>
                          <w:sz w:val="22"/>
                        </w:rPr>
                        <w:t>再調査</w:t>
                      </w:r>
                      <w:r>
                        <w:rPr>
                          <w:rFonts w:asciiTheme="minorEastAsia" w:hAnsiTheme="minorEastAsia" w:hint="eastAsia"/>
                          <w:color w:val="000000" w:themeColor="text1"/>
                          <w:sz w:val="22"/>
                        </w:rPr>
                        <w:t>依頼</w:t>
                      </w: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478FCD58" wp14:editId="72C5886D">
                <wp:simplePos x="0" y="0"/>
                <wp:positionH relativeFrom="margin">
                  <wp:posOffset>1995805</wp:posOffset>
                </wp:positionH>
                <wp:positionV relativeFrom="paragraph">
                  <wp:posOffset>262890</wp:posOffset>
                </wp:positionV>
                <wp:extent cx="1518285" cy="1009650"/>
                <wp:effectExtent l="19050" t="19050" r="24765" b="19050"/>
                <wp:wrapNone/>
                <wp:docPr id="6"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8285" cy="1009650"/>
                        </a:xfrm>
                        <a:prstGeom prst="rect">
                          <a:avLst/>
                        </a:prstGeom>
                        <a:noFill/>
                        <a:ln w="28575" cap="flat" cmpd="sng" algn="ctr">
                          <a:solidFill>
                            <a:sysClr val="windowText" lastClr="000000"/>
                          </a:solidFill>
                          <a:prstDash val="solid"/>
                          <a:miter lim="800000"/>
                        </a:ln>
                        <a:effectLst/>
                      </wps:spPr>
                      <wps:txbx>
                        <w:txbxContent>
                          <w:p w14:paraId="13C1A6D0" w14:textId="77777777" w:rsidR="00B02C74" w:rsidRPr="00763F64" w:rsidRDefault="00B02C74" w:rsidP="003C3875">
                            <w:pPr>
                              <w:jc w:val="center"/>
                              <w:rPr>
                                <w:rFonts w:asciiTheme="majorEastAsia" w:eastAsiaTheme="majorEastAsia" w:hAnsiTheme="majorEastAsia"/>
                                <w:color w:val="000000" w:themeColor="text1"/>
                              </w:rPr>
                            </w:pPr>
                            <w:r w:rsidRPr="00763F64">
                              <w:rPr>
                                <w:rFonts w:asciiTheme="majorEastAsia" w:eastAsiaTheme="majorEastAsia" w:hAnsiTheme="majorEastAsia" w:hint="eastAsia"/>
                                <w:color w:val="000000" w:themeColor="text1"/>
                              </w:rPr>
                              <w:t>市　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8FCD58" id="正方形/長方形 6" o:spid="_x0000_s1028" style="position:absolute;left:0;text-align:left;margin-left:157.15pt;margin-top:20.7pt;width:119.55pt;height:79.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" filled="f" strokecolor="windowText" strokeweight="2.25pt">
                <v:path arrowok="t"/>
                <v:textbox>
                  <w:txbxContent>
                    <w:p w14:paraId="13C1A6D0" w14:textId="77777777" w:rsidR="00B02C74" w:rsidRPr="00763F64" w:rsidRDefault="00B02C74" w:rsidP="003C3875">
                      <w:pPr>
                        <w:jc w:val="center"/>
                        <w:rPr>
                          <w:rFonts w:asciiTheme="majorEastAsia" w:eastAsiaTheme="majorEastAsia" w:hAnsiTheme="majorEastAsia"/>
                          <w:color w:val="000000" w:themeColor="text1"/>
                        </w:rPr>
                      </w:pPr>
                      <w:r w:rsidRPr="00763F64">
                        <w:rPr>
                          <w:rFonts w:asciiTheme="majorEastAsia" w:eastAsiaTheme="majorEastAsia" w:hAnsiTheme="majorEastAsia" w:hint="eastAsia"/>
                          <w:color w:val="000000" w:themeColor="text1"/>
                        </w:rPr>
                        <w:t>市　長</w:t>
                      </w:r>
                    </w:p>
                  </w:txbxContent>
                </v:textbox>
                <w10:wrap anchorx="margin"/>
              </v:rect>
            </w:pict>
          </mc:Fallback>
        </mc:AlternateContent>
      </w:r>
      <w:r w:rsidR="00FB5A49">
        <w:rPr>
          <w:noProof/>
        </w:rPr>
        <mc:AlternateContent>
          <mc:Choice Requires="wps">
            <w:drawing>
              <wp:anchor distT="0" distB="0" distL="114300" distR="114300" simplePos="0" relativeHeight="251676672" behindDoc="0" locked="0" layoutInCell="1" allowOverlap="1" wp14:anchorId="1F0FA72D" wp14:editId="368D1A47">
                <wp:simplePos x="0" y="0"/>
                <wp:positionH relativeFrom="margin">
                  <wp:posOffset>4672086</wp:posOffset>
                </wp:positionH>
                <wp:positionV relativeFrom="paragraph">
                  <wp:posOffset>189865</wp:posOffset>
                </wp:positionV>
                <wp:extent cx="1219200" cy="1209675"/>
                <wp:effectExtent l="19050" t="19050" r="19050" b="28575"/>
                <wp:wrapNone/>
                <wp:docPr id="3" name="フローチャート: 代替処理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9200" cy="1209675"/>
                        </a:xfrm>
                        <a:prstGeom prst="flowChartAlternateProcess">
                          <a:avLst/>
                        </a:prstGeom>
                        <a:noFill/>
                        <a:ln w="28575" cap="flat" cmpd="sng" algn="ctr">
                          <a:solidFill>
                            <a:sysClr val="windowText" lastClr="000000"/>
                          </a:solidFill>
                          <a:prstDash val="solid"/>
                          <a:miter lim="800000"/>
                        </a:ln>
                        <a:effectLst/>
                      </wps:spPr>
                      <wps:txbx>
                        <w:txbxContent>
                          <w:p w14:paraId="5332D8F9" w14:textId="77777777" w:rsidR="00B02C74" w:rsidRPr="003C3875" w:rsidRDefault="00B02C74" w:rsidP="003C3875">
                            <w:pPr>
                              <w:jc w:val="center"/>
                              <w:rPr>
                                <w:rFonts w:asciiTheme="majorEastAsia" w:eastAsiaTheme="majorEastAsia" w:hAnsiTheme="majorEastAsia"/>
                                <w:color w:val="000000" w:themeColor="text1"/>
                              </w:rPr>
                            </w:pPr>
                            <w:r w:rsidRPr="003C3875">
                              <w:rPr>
                                <w:rFonts w:asciiTheme="majorEastAsia" w:eastAsiaTheme="majorEastAsia" w:hAnsiTheme="majorEastAsia" w:hint="eastAsia"/>
                                <w:color w:val="000000" w:themeColor="text1"/>
                              </w:rPr>
                              <w:t>碧南市いじめ問題再調査委員会</w:t>
                            </w:r>
                          </w:p>
                          <w:p w14:paraId="60BAB913" w14:textId="77777777" w:rsidR="00B02C74" w:rsidRPr="00DB2128" w:rsidRDefault="00B02C74" w:rsidP="00DB2128">
                            <w:pPr>
                              <w:jc w:val="center"/>
                              <w:rPr>
                                <w:color w:val="000000" w:themeColor="text1"/>
                                <w:w w:val="66"/>
                              </w:rPr>
                            </w:pPr>
                            <w:r w:rsidRPr="003C3875">
                              <w:rPr>
                                <w:rFonts w:hint="eastAsia"/>
                                <w:color w:val="000000" w:themeColor="text1"/>
                                <w:w w:val="66"/>
                              </w:rPr>
                              <w:t>【</w:t>
                            </w:r>
                            <w:r>
                              <w:rPr>
                                <w:rFonts w:hint="eastAsia"/>
                                <w:color w:val="000000" w:themeColor="text1"/>
                                <w:w w:val="66"/>
                              </w:rPr>
                              <w:t>法</w:t>
                            </w:r>
                            <w:r w:rsidRPr="003C3875">
                              <w:rPr>
                                <w:color w:val="000000" w:themeColor="text1"/>
                                <w:w w:val="66"/>
                              </w:rPr>
                              <w:t>第</w:t>
                            </w:r>
                            <w:r w:rsidRPr="003C3875">
                              <w:rPr>
                                <w:rFonts w:hint="eastAsia"/>
                                <w:color w:val="000000" w:themeColor="text1"/>
                                <w:w w:val="66"/>
                              </w:rPr>
                              <w:t>30</w:t>
                            </w:r>
                            <w:r w:rsidRPr="003C3875">
                              <w:rPr>
                                <w:color w:val="000000" w:themeColor="text1"/>
                                <w:w w:val="66"/>
                              </w:rPr>
                              <w:t>条第</w:t>
                            </w:r>
                            <w:r w:rsidRPr="003C3875">
                              <w:rPr>
                                <w:rFonts w:hint="eastAsia"/>
                                <w:color w:val="000000" w:themeColor="text1"/>
                                <w:w w:val="66"/>
                              </w:rPr>
                              <w:t>2</w:t>
                            </w:r>
                            <w:r w:rsidRPr="003C3875">
                              <w:rPr>
                                <w:color w:val="000000" w:themeColor="text1"/>
                                <w:w w:val="66"/>
                              </w:rPr>
                              <w:t>項】</w:t>
                            </w:r>
                          </w:p>
                        </w:txbxContent>
                      </wps:txbx>
                      <wps:bodyPr rot="0" spcFirstLastPara="0" vertOverflow="overflow" horzOverflow="overflow" vert="horz" wrap="square" lIns="0" tIns="4572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0FA72D"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フローチャート: 代替処理 3" o:spid="_x0000_s1029" type="#_x0000_t176" style="position:absolute;left:0;text-align:left;margin-left:367.9pt;margin-top:14.95pt;width:96pt;height:95.2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" filled="f" strokecolor="windowText" strokeweight="2.25pt">
                <v:path arrowok="t"/>
                <v:textbox inset="0,,0,0">
                  <w:txbxContent>
                    <w:p w14:paraId="5332D8F9" w14:textId="77777777" w:rsidR="00B02C74" w:rsidRPr="003C3875" w:rsidRDefault="00B02C74" w:rsidP="003C3875">
                      <w:pPr>
                        <w:jc w:val="center"/>
                        <w:rPr>
                          <w:rFonts w:asciiTheme="majorEastAsia" w:eastAsiaTheme="majorEastAsia" w:hAnsiTheme="majorEastAsia"/>
                          <w:color w:val="000000" w:themeColor="text1"/>
                        </w:rPr>
                      </w:pPr>
                      <w:r w:rsidRPr="003C3875">
                        <w:rPr>
                          <w:rFonts w:asciiTheme="majorEastAsia" w:eastAsiaTheme="majorEastAsia" w:hAnsiTheme="majorEastAsia" w:hint="eastAsia"/>
                          <w:color w:val="000000" w:themeColor="text1"/>
                        </w:rPr>
                        <w:t>碧南市いじめ問題再調査委員会</w:t>
                      </w:r>
                    </w:p>
                    <w:p w14:paraId="60BAB913" w14:textId="77777777" w:rsidR="00B02C74" w:rsidRPr="00DB2128" w:rsidRDefault="00B02C74" w:rsidP="00DB2128">
                      <w:pPr>
                        <w:jc w:val="center"/>
                        <w:rPr>
                          <w:color w:val="000000" w:themeColor="text1"/>
                          <w:w w:val="66"/>
                        </w:rPr>
                      </w:pPr>
                      <w:r w:rsidRPr="003C3875">
                        <w:rPr>
                          <w:rFonts w:hint="eastAsia"/>
                          <w:color w:val="000000" w:themeColor="text1"/>
                          <w:w w:val="66"/>
                        </w:rPr>
                        <w:t>【</w:t>
                      </w:r>
                      <w:r>
                        <w:rPr>
                          <w:rFonts w:hint="eastAsia"/>
                          <w:color w:val="000000" w:themeColor="text1"/>
                          <w:w w:val="66"/>
                        </w:rPr>
                        <w:t>法</w:t>
                      </w:r>
                      <w:r w:rsidRPr="003C3875">
                        <w:rPr>
                          <w:color w:val="000000" w:themeColor="text1"/>
                          <w:w w:val="66"/>
                        </w:rPr>
                        <w:t>第</w:t>
                      </w:r>
                      <w:r w:rsidRPr="003C3875">
                        <w:rPr>
                          <w:rFonts w:hint="eastAsia"/>
                          <w:color w:val="000000" w:themeColor="text1"/>
                          <w:w w:val="66"/>
                        </w:rPr>
                        <w:t>30</w:t>
                      </w:r>
                      <w:r w:rsidRPr="003C3875">
                        <w:rPr>
                          <w:color w:val="000000" w:themeColor="text1"/>
                          <w:w w:val="66"/>
                        </w:rPr>
                        <w:t>条第</w:t>
                      </w:r>
                      <w:r w:rsidRPr="003C3875">
                        <w:rPr>
                          <w:rFonts w:hint="eastAsia"/>
                          <w:color w:val="000000" w:themeColor="text1"/>
                          <w:w w:val="66"/>
                        </w:rPr>
                        <w:t>2</w:t>
                      </w:r>
                      <w:r w:rsidRPr="003C3875">
                        <w:rPr>
                          <w:color w:val="000000" w:themeColor="text1"/>
                          <w:w w:val="66"/>
                        </w:rPr>
                        <w:t>項】</w:t>
                      </w:r>
                    </w:p>
                  </w:txbxContent>
                </v:textbox>
                <w10:wrap anchorx="margin"/>
              </v:shape>
            </w:pict>
          </mc:Fallback>
        </mc:AlternateContent>
      </w:r>
      <w:r w:rsidR="003C3875">
        <w:rPr>
          <w:rFonts w:hint="eastAsia"/>
        </w:rPr>
        <w:t>【いじめ問題への組織的な体制】</w:t>
      </w:r>
    </w:p>
    <w:p w14:paraId="16B3F4A6" w14:textId="77777777" w:rsidR="003C3875" w:rsidRDefault="00FB5A49" w:rsidP="003C3875">
      <w:pPr>
        <w:spacing w:line="280" w:lineRule="exact"/>
      </w:pPr>
      <w:r>
        <w:rPr>
          <w:noProof/>
        </w:rPr>
        <mc:AlternateContent>
          <mc:Choice Requires="wps">
            <w:drawing>
              <wp:anchor distT="0" distB="0" distL="114300" distR="114300" simplePos="0" relativeHeight="251677696" behindDoc="0" locked="0" layoutInCell="1" allowOverlap="1" wp14:anchorId="5E35E0B8" wp14:editId="53FAE542">
                <wp:simplePos x="0" y="0"/>
                <wp:positionH relativeFrom="margin">
                  <wp:posOffset>-79131</wp:posOffset>
                </wp:positionH>
                <wp:positionV relativeFrom="paragraph">
                  <wp:posOffset>153425</wp:posOffset>
                </wp:positionV>
                <wp:extent cx="923925" cy="923925"/>
                <wp:effectExtent l="0" t="0" r="28575" b="28575"/>
                <wp:wrapNone/>
                <wp:docPr id="4" name="角丸四角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3925" cy="923925"/>
                        </a:xfrm>
                        <a:prstGeom prst="roundRect">
                          <a:avLst/>
                        </a:prstGeom>
                        <a:noFill/>
                        <a:ln w="15875" cap="flat" cmpd="sng" algn="ctr">
                          <a:solidFill>
                            <a:sysClr val="windowText" lastClr="000000"/>
                          </a:solidFill>
                          <a:prstDash val="solid"/>
                          <a:miter lim="800000"/>
                        </a:ln>
                        <a:effectLst/>
                      </wps:spPr>
                      <wps:txbx>
                        <w:txbxContent>
                          <w:p w14:paraId="1881D54F" w14:textId="77777777" w:rsidR="00B02C74" w:rsidRPr="003C3875" w:rsidRDefault="00B02C74" w:rsidP="003C3875">
                            <w:pPr>
                              <w:jc w:val="center"/>
                              <w:rPr>
                                <w:rFonts w:asciiTheme="majorEastAsia" w:eastAsiaTheme="majorEastAsia" w:hAnsiTheme="majorEastAsia"/>
                                <w:color w:val="000000" w:themeColor="text1"/>
                              </w:rPr>
                            </w:pPr>
                            <w:r w:rsidRPr="003C3875">
                              <w:rPr>
                                <w:rFonts w:asciiTheme="majorEastAsia" w:eastAsiaTheme="majorEastAsia" w:hAnsiTheme="majorEastAsia" w:hint="eastAsia"/>
                                <w:color w:val="000000" w:themeColor="text1"/>
                              </w:rPr>
                              <w:t>市議会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5E35E0B8" id="角丸四角形 4" o:spid="_x0000_s1030" style="position:absolute;left:0;text-align:left;margin-left:-6.25pt;margin-top:12.1pt;width:72.75pt;height:72.7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" filled="f" strokecolor="windowText" strokeweight="1.25pt">
                <v:stroke joinstyle="miter"/>
                <v:path arrowok="t"/>
                <v:textbox>
                  <w:txbxContent>
                    <w:p w14:paraId="1881D54F" w14:textId="77777777" w:rsidR="00B02C74" w:rsidRPr="003C3875" w:rsidRDefault="00B02C74" w:rsidP="003C3875">
                      <w:pPr>
                        <w:jc w:val="center"/>
                        <w:rPr>
                          <w:rFonts w:asciiTheme="majorEastAsia" w:eastAsiaTheme="majorEastAsia" w:hAnsiTheme="majorEastAsia"/>
                          <w:color w:val="000000" w:themeColor="text1"/>
                        </w:rPr>
                      </w:pPr>
                      <w:r w:rsidRPr="003C3875">
                        <w:rPr>
                          <w:rFonts w:asciiTheme="majorEastAsia" w:eastAsiaTheme="majorEastAsia" w:hAnsiTheme="majorEastAsia" w:hint="eastAsia"/>
                          <w:color w:val="000000" w:themeColor="text1"/>
                        </w:rPr>
                        <w:t>市議会</w:t>
                      </w:r>
                    </w:p>
                  </w:txbxContent>
                </v:textbox>
                <w10:wrap anchorx="margin"/>
              </v:roundrect>
            </w:pict>
          </mc:Fallback>
        </mc:AlternateContent>
      </w:r>
    </w:p>
    <w:p w14:paraId="10BD52E8" w14:textId="77777777" w:rsidR="003C3875" w:rsidRDefault="00FB5A49" w:rsidP="003C3875">
      <w:pPr>
        <w:spacing w:line="280" w:lineRule="exact"/>
      </w:pPr>
      <w:r>
        <w:rPr>
          <w:noProof/>
        </w:rPr>
        <mc:AlternateContent>
          <mc:Choice Requires="wps">
            <w:drawing>
              <wp:anchor distT="0" distB="0" distL="114300" distR="114300" simplePos="0" relativeHeight="251680768" behindDoc="0" locked="0" layoutInCell="1" allowOverlap="1" wp14:anchorId="5B39FCD3" wp14:editId="5AA5216A">
                <wp:simplePos x="0" y="0"/>
                <wp:positionH relativeFrom="column">
                  <wp:posOffset>850314</wp:posOffset>
                </wp:positionH>
                <wp:positionV relativeFrom="paragraph">
                  <wp:posOffset>175065</wp:posOffset>
                </wp:positionV>
                <wp:extent cx="1066800" cy="514350"/>
                <wp:effectExtent l="19050" t="19050" r="19050" b="38100"/>
                <wp:wrapNone/>
                <wp:docPr id="8" name="右矢印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1066800" cy="514350"/>
                        </a:xfrm>
                        <a:prstGeom prst="rightArrow">
                          <a:avLst/>
                        </a:prstGeom>
                        <a:noFill/>
                        <a:ln w="12700" cap="flat" cmpd="sng" algn="ctr">
                          <a:solidFill>
                            <a:sysClr val="windowText" lastClr="000000"/>
                          </a:solidFill>
                          <a:prstDash val="solid"/>
                          <a:miter lim="800000"/>
                        </a:ln>
                        <a:effectLst/>
                      </wps:spPr>
                      <wps:txbx>
                        <w:txbxContent>
                          <w:p w14:paraId="1E8202CB" w14:textId="77777777" w:rsidR="00B02C74" w:rsidRPr="00763F64" w:rsidRDefault="00B02C74" w:rsidP="003C3875">
                            <w:pPr>
                              <w:ind w:firstLineChars="100" w:firstLine="220"/>
                              <w:rPr>
                                <w:rFonts w:asciiTheme="minorEastAsia" w:hAnsiTheme="minorEastAsia"/>
                              </w:rPr>
                            </w:pPr>
                            <w:r w:rsidRPr="00763F64">
                              <w:rPr>
                                <w:rFonts w:asciiTheme="minorEastAsia" w:hAnsiTheme="minorEastAsia" w:hint="eastAsia"/>
                                <w:color w:val="000000" w:themeColor="text1"/>
                                <w:sz w:val="22"/>
                              </w:rPr>
                              <w:t>再調査報告</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9FCD3" id="右矢印 8" o:spid="_x0000_s1031" type="#_x0000_t13" style="position:absolute;left:0;text-align:left;margin-left:66.95pt;margin-top:13.8pt;width:84pt;height:40.5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" adj="16393" filled="f" strokecolor="windowText" strokeweight="1pt">
                <v:path arrowok="t"/>
                <v:textbox inset="0,0,0,0">
                  <w:txbxContent>
                    <w:p w14:paraId="1E8202CB" w14:textId="77777777" w:rsidR="00B02C74" w:rsidRPr="00763F64" w:rsidRDefault="00B02C74" w:rsidP="003C3875">
                      <w:pPr>
                        <w:ind w:firstLineChars="100" w:firstLine="220"/>
                        <w:rPr>
                          <w:rFonts w:asciiTheme="minorEastAsia" w:hAnsiTheme="minorEastAsia"/>
                        </w:rPr>
                      </w:pPr>
                      <w:r w:rsidRPr="00763F64">
                        <w:rPr>
                          <w:rFonts w:asciiTheme="minorEastAsia" w:hAnsiTheme="minorEastAsia" w:hint="eastAsia"/>
                          <w:color w:val="000000" w:themeColor="text1"/>
                          <w:sz w:val="22"/>
                        </w:rPr>
                        <w:t>再調査報告</w:t>
                      </w:r>
                    </w:p>
                  </w:txbxContent>
                </v:textbox>
              </v:shape>
            </w:pict>
          </mc:Fallback>
        </mc:AlternateContent>
      </w:r>
    </w:p>
    <w:p w14:paraId="4A225683" w14:textId="77777777" w:rsidR="003C3875" w:rsidRDefault="00D97E41" w:rsidP="003C3875">
      <w:pPr>
        <w:spacing w:line="280" w:lineRule="exact"/>
      </w:pPr>
      <w:r>
        <w:rPr>
          <w:noProof/>
        </w:rPr>
        <mc:AlternateContent>
          <mc:Choice Requires="wps">
            <w:drawing>
              <wp:anchor distT="0" distB="0" distL="114300" distR="114300" simplePos="0" relativeHeight="251719680" behindDoc="0" locked="0" layoutInCell="1" allowOverlap="1" wp14:anchorId="0BFFB587" wp14:editId="6BE3C399">
                <wp:simplePos x="0" y="0"/>
                <wp:positionH relativeFrom="column">
                  <wp:posOffset>3552825</wp:posOffset>
                </wp:positionH>
                <wp:positionV relativeFrom="paragraph">
                  <wp:posOffset>30480</wp:posOffset>
                </wp:positionV>
                <wp:extent cx="1066800" cy="514350"/>
                <wp:effectExtent l="19050" t="19050" r="19050" b="38100"/>
                <wp:wrapNone/>
                <wp:docPr id="11" name="右矢印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1066800" cy="514350"/>
                        </a:xfrm>
                        <a:prstGeom prst="rightArrow">
                          <a:avLst/>
                        </a:prstGeom>
                        <a:noFill/>
                        <a:ln w="12700" cap="flat" cmpd="sng" algn="ctr">
                          <a:solidFill>
                            <a:sysClr val="windowText" lastClr="000000"/>
                          </a:solidFill>
                          <a:prstDash val="solid"/>
                          <a:miter lim="800000"/>
                        </a:ln>
                        <a:effectLst/>
                      </wps:spPr>
                      <wps:txbx>
                        <w:txbxContent>
                          <w:p w14:paraId="4F5720D3" w14:textId="77777777" w:rsidR="00D97E41" w:rsidRPr="00763F64" w:rsidRDefault="00D97E41" w:rsidP="00D97E41">
                            <w:pPr>
                              <w:ind w:firstLineChars="100" w:firstLine="220"/>
                              <w:rPr>
                                <w:rFonts w:asciiTheme="minorEastAsia" w:hAnsiTheme="minorEastAsia"/>
                              </w:rPr>
                            </w:pPr>
                            <w:r w:rsidRPr="00763F64">
                              <w:rPr>
                                <w:rFonts w:asciiTheme="minorEastAsia" w:hAnsiTheme="minorEastAsia" w:hint="eastAsia"/>
                                <w:color w:val="000000" w:themeColor="text1"/>
                                <w:sz w:val="22"/>
                              </w:rPr>
                              <w:t>再調査報告</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FFB587" id="_x0000_s1032" type="#_x0000_t13" style="position:absolute;left:0;text-align:left;margin-left:279.75pt;margin-top:2.4pt;width:84pt;height:40.5pt;flip:x;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" adj="16393" filled="f" strokecolor="windowText" strokeweight="1pt">
                <v:path arrowok="t"/>
                <v:textbox inset="0,0,0,0">
                  <w:txbxContent>
                    <w:p w14:paraId="4F5720D3" w14:textId="77777777" w:rsidR="00D97E41" w:rsidRPr="00763F64" w:rsidRDefault="00D97E41" w:rsidP="00D97E41">
                      <w:pPr>
                        <w:ind w:firstLineChars="100" w:firstLine="220"/>
                        <w:rPr>
                          <w:rFonts w:asciiTheme="minorEastAsia" w:hAnsiTheme="minorEastAsia"/>
                        </w:rPr>
                      </w:pPr>
                      <w:r w:rsidRPr="00763F64">
                        <w:rPr>
                          <w:rFonts w:asciiTheme="minorEastAsia" w:hAnsiTheme="minorEastAsia" w:hint="eastAsia"/>
                          <w:color w:val="000000" w:themeColor="text1"/>
                          <w:sz w:val="22"/>
                        </w:rPr>
                        <w:t>再調査報告</w:t>
                      </w:r>
                    </w:p>
                  </w:txbxContent>
                </v:textbox>
              </v:shape>
            </w:pict>
          </mc:Fallback>
        </mc:AlternateContent>
      </w:r>
    </w:p>
    <w:p w14:paraId="225DBD54" w14:textId="77777777" w:rsidR="003C3875" w:rsidRDefault="003C3875" w:rsidP="003C3875">
      <w:pPr>
        <w:spacing w:line="280" w:lineRule="exact"/>
      </w:pPr>
    </w:p>
    <w:p w14:paraId="0134FBE9" w14:textId="77777777" w:rsidR="003C3875" w:rsidRDefault="003C3875" w:rsidP="003C3875">
      <w:pPr>
        <w:spacing w:line="280" w:lineRule="exact"/>
      </w:pPr>
    </w:p>
    <w:p w14:paraId="68B0DC8E" w14:textId="77777777" w:rsidR="003C3875" w:rsidRDefault="006F6667" w:rsidP="003C3875">
      <w:pPr>
        <w:spacing w:line="280" w:lineRule="exact"/>
      </w:pPr>
      <w:r>
        <w:rPr>
          <w:noProof/>
        </w:rPr>
        <mc:AlternateContent>
          <mc:Choice Requires="wpg">
            <w:drawing>
              <wp:anchor distT="0" distB="0" distL="114300" distR="114300" simplePos="0" relativeHeight="251721728" behindDoc="0" locked="0" layoutInCell="1" allowOverlap="1" wp14:anchorId="1BD3B055" wp14:editId="23206826">
                <wp:simplePos x="0" y="0"/>
                <wp:positionH relativeFrom="column">
                  <wp:posOffset>2463165</wp:posOffset>
                </wp:positionH>
                <wp:positionV relativeFrom="paragraph">
                  <wp:posOffset>175895</wp:posOffset>
                </wp:positionV>
                <wp:extent cx="1231920" cy="1907640"/>
                <wp:effectExtent l="38100" t="0" r="44450" b="35560"/>
                <wp:wrapNone/>
                <wp:docPr id="9" name="グループ化 9"/>
                <wp:cNvGraphicFramePr/>
                <a:graphic xmlns:a="http://schemas.openxmlformats.org/drawingml/2006/main">
                  <a:graphicData uri="http://schemas.microsoft.com/office/word/2010/wordprocessingGroup">
                    <wpg:wgp>
                      <wpg:cNvGrpSpPr/>
                      <wpg:grpSpPr>
                        <a:xfrm>
                          <a:off x="0" y="0"/>
                          <a:ext cx="1231920" cy="1907640"/>
                          <a:chOff x="0" y="0"/>
                          <a:chExt cx="1231920" cy="1907640"/>
                        </a:xfrm>
                      </wpg:grpSpPr>
                      <wps:wsp>
                        <wps:cNvPr id="127" name="下矢印 127"/>
                        <wps:cNvSpPr>
                          <a:spLocks/>
                        </wps:cNvSpPr>
                        <wps:spPr>
                          <a:xfrm rot="10800000" flipV="1">
                            <a:off x="0" y="0"/>
                            <a:ext cx="1231920" cy="1907640"/>
                          </a:xfrm>
                          <a:prstGeom prst="downArrow">
                            <a:avLst>
                              <a:gd name="adj1" fmla="val 54445"/>
                              <a:gd name="adj2" fmla="val 35726"/>
                            </a:avLst>
                          </a:prstGeom>
                          <a:noFill/>
                          <a:ln w="12700" cap="flat" cmpd="sng" algn="ctr">
                            <a:solidFill>
                              <a:sysClr val="windowText" lastClr="000000"/>
                            </a:solidFill>
                            <a:prstDash val="solid"/>
                            <a:miter lim="800000"/>
                          </a:ln>
                          <a:effectLst/>
                        </wps:spPr>
                        <wps:txbx>
                          <w:txbxContent>
                            <w:p w14:paraId="1383DB69" w14:textId="77777777" w:rsidR="00B02C74" w:rsidRPr="00FB5A49" w:rsidRDefault="00B02C74" w:rsidP="00FB5A49">
                              <w:pPr>
                                <w:rPr>
                                  <w:rFonts w:asciiTheme="minorEastAsia" w:hAnsiTheme="minorEastAsia"/>
                                  <w:color w:val="000000" w:themeColor="text1"/>
                                  <w:sz w:val="20"/>
                                </w:rPr>
                              </w:pPr>
                            </w:p>
                          </w:txbxContent>
                        </wps:txbx>
                        <wps:bodyPr rot="0" spcFirstLastPara="0" vertOverflow="overflow" horzOverflow="overflow" vert="eaVert" wrap="square" lIns="0" tIns="0" rIns="0" bIns="0" numCol="1" spcCol="0" rtlCol="0" fromWordArt="0" anchor="ctr" anchorCtr="0" forceAA="0" upright="1" compatLnSpc="1">
                          <a:prstTxWarp prst="textNoShape">
                            <a:avLst/>
                          </a:prstTxWarp>
                          <a:noAutofit/>
                        </wps:bodyPr>
                      </wps:wsp>
                      <wps:wsp>
                        <wps:cNvPr id="7" name="テキスト ボックス 7"/>
                        <wps:cNvSpPr txBox="1"/>
                        <wps:spPr>
                          <a:xfrm>
                            <a:off x="314325" y="47625"/>
                            <a:ext cx="600075" cy="1600200"/>
                          </a:xfrm>
                          <a:prstGeom prst="rect">
                            <a:avLst/>
                          </a:prstGeom>
                          <a:solidFill>
                            <a:schemeClr val="lt1"/>
                          </a:solidFill>
                          <a:ln w="6350">
                            <a:noFill/>
                          </a:ln>
                        </wps:spPr>
                        <wps:txbx>
                          <w:txbxContent>
                            <w:p w14:paraId="40FFFF34" w14:textId="77777777" w:rsidR="006F6667" w:rsidRDefault="006F6667" w:rsidP="006F6667">
                              <w:pPr>
                                <w:rPr>
                                  <w:rFonts w:asciiTheme="minorEastAsia" w:hAnsiTheme="minorEastAsia"/>
                                  <w:color w:val="000000" w:themeColor="text1"/>
                                  <w:sz w:val="20"/>
                                </w:rPr>
                              </w:pPr>
                              <w:r>
                                <w:rPr>
                                  <w:rFonts w:asciiTheme="minorEastAsia" w:hAnsiTheme="minorEastAsia" w:hint="eastAsia"/>
                                  <w:color w:val="000000" w:themeColor="text1"/>
                                  <w:sz w:val="20"/>
                                </w:rPr>
                                <w:t>・</w:t>
                              </w:r>
                              <w:r w:rsidRPr="00FB5A49">
                                <w:rPr>
                                  <w:rFonts w:asciiTheme="minorEastAsia" w:hAnsiTheme="minorEastAsia" w:hint="eastAsia"/>
                                  <w:color w:val="000000" w:themeColor="text1"/>
                                  <w:sz w:val="20"/>
                                </w:rPr>
                                <w:t>重大</w:t>
                              </w:r>
                              <w:r w:rsidRPr="00FB5A49">
                                <w:rPr>
                                  <w:rFonts w:asciiTheme="minorEastAsia" w:hAnsiTheme="minorEastAsia"/>
                                  <w:color w:val="000000" w:themeColor="text1"/>
                                  <w:sz w:val="20"/>
                                </w:rPr>
                                <w:t>事態への対処</w:t>
                              </w:r>
                            </w:p>
                            <w:p w14:paraId="37EE5152" w14:textId="77777777" w:rsidR="006F6667" w:rsidRPr="00FB5A49" w:rsidRDefault="006F6667" w:rsidP="006F6667">
                              <w:pPr>
                                <w:rPr>
                                  <w:rFonts w:asciiTheme="minorEastAsia" w:hAnsiTheme="minorEastAsia"/>
                                  <w:color w:val="000000" w:themeColor="text1"/>
                                  <w:sz w:val="20"/>
                                </w:rPr>
                              </w:pPr>
                              <w:r>
                                <w:rPr>
                                  <w:rFonts w:asciiTheme="minorEastAsia" w:hAnsiTheme="minorEastAsia" w:hint="eastAsia"/>
                                  <w:color w:val="000000" w:themeColor="text1"/>
                                  <w:sz w:val="20"/>
                                </w:rPr>
                                <w:t>・</w:t>
                              </w:r>
                              <w:r w:rsidRPr="00FB5A49">
                                <w:rPr>
                                  <w:rFonts w:asciiTheme="minorEastAsia" w:hAnsiTheme="minorEastAsia" w:hint="eastAsia"/>
                                  <w:color w:val="000000" w:themeColor="text1"/>
                                  <w:sz w:val="20"/>
                                </w:rPr>
                                <w:t>再発</w:t>
                              </w:r>
                              <w:r w:rsidRPr="00FB5A49">
                                <w:rPr>
                                  <w:rFonts w:asciiTheme="minorEastAsia" w:hAnsiTheme="minorEastAsia"/>
                                  <w:color w:val="000000" w:themeColor="text1"/>
                                  <w:sz w:val="20"/>
                                </w:rPr>
                                <w:t>防止の</w:t>
                              </w:r>
                              <w:r w:rsidRPr="00FB5A49">
                                <w:rPr>
                                  <w:rFonts w:asciiTheme="minorEastAsia" w:hAnsiTheme="minorEastAsia" w:hint="eastAsia"/>
                                  <w:color w:val="000000" w:themeColor="text1"/>
                                  <w:sz w:val="20"/>
                                </w:rPr>
                                <w:t>措置</w:t>
                              </w:r>
                              <w:r w:rsidRPr="00FB5A49">
                                <w:rPr>
                                  <w:rFonts w:asciiTheme="minorEastAsia" w:hAnsiTheme="minorEastAsia"/>
                                  <w:color w:val="000000" w:themeColor="text1"/>
                                  <w:sz w:val="20"/>
                                </w:rPr>
                                <w:t>及び</w:t>
                              </w:r>
                              <w:r>
                                <w:rPr>
                                  <w:rFonts w:asciiTheme="minorEastAsia" w:hAnsiTheme="minorEastAsia" w:hint="eastAsia"/>
                                  <w:color w:val="000000" w:themeColor="text1"/>
                                  <w:sz w:val="20"/>
                                </w:rPr>
                                <w:t>指導</w:t>
                              </w:r>
                            </w:p>
                            <w:p w14:paraId="4CB2920D" w14:textId="77777777" w:rsidR="006F6667" w:rsidRPr="006F6667" w:rsidRDefault="006F6667"/>
                          </w:txbxContent>
                        </wps:txbx>
                        <wps:bodyPr rot="0" spcFirstLastPara="0" vertOverflow="overflow" horzOverflow="overflow" vert="eaVert"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1BD3B055" id="グループ化 9" o:spid="_x0000_s1033" style="position:absolute;left:0;text-align:left;margin-left:193.95pt;margin-top:13.85pt;width:97pt;height:150.2pt;z-index:251721728" coordsize="12319,1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127" o:spid="_x0000_s1034" type="#_x0000_t67" style="position:absolute;width:12319;height:19076;rotation:18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" adj="16617,4920" filled="f" strokecolor="windowText" strokeweight="1pt">
                  <v:path arrowok="t"/>
                  <v:textbox style="layout-flow:vertical-ideographic" inset="0,0,0,0">
                    <w:txbxContent>
                      <w:p w14:paraId="1383DB69" w14:textId="77777777" w:rsidR="00B02C74" w:rsidRPr="00FB5A49" w:rsidRDefault="00B02C74" w:rsidP="00FB5A49">
                        <w:pPr>
                          <w:rPr>
                            <w:rFonts w:asciiTheme="minorEastAsia" w:hAnsiTheme="minorEastAsia"/>
                            <w:color w:val="000000" w:themeColor="text1"/>
                            <w:sz w:val="20"/>
                          </w:rPr>
                        </w:pPr>
                      </w:p>
                    </w:txbxContent>
                  </v:textbox>
                </v:shape>
                <v:shapetype id="_x0000_t202" coordsize="21600,21600" o:spt="202" path="m,l,21600r21600,l21600,xe">
                  <v:stroke joinstyle="miter"/>
                  <v:path gradientshapeok="t" o:connecttype="rect"/>
                </v:shapetype>
                <v:shape id="テキスト ボックス 7" o:spid="_x0000_s1035" type="#_x0000_t202" style="position:absolute;left:3143;top:476;width:6001;height:16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" fillcolor="white [3201]" stroked="f" strokeweight=".5pt">
                  <v:textbox style="layout-flow:vertical-ideographic" inset="0,0,0,0">
                    <w:txbxContent>
                      <w:p w14:paraId="40FFFF34" w14:textId="77777777" w:rsidR="006F6667" w:rsidRDefault="006F6667" w:rsidP="006F6667">
                        <w:pPr>
                          <w:rPr>
                            <w:rFonts w:asciiTheme="minorEastAsia" w:hAnsiTheme="minorEastAsia"/>
                            <w:color w:val="000000" w:themeColor="text1"/>
                            <w:sz w:val="20"/>
                          </w:rPr>
                        </w:pPr>
                        <w:r>
                          <w:rPr>
                            <w:rFonts w:asciiTheme="minorEastAsia" w:hAnsiTheme="minorEastAsia" w:hint="eastAsia"/>
                            <w:color w:val="000000" w:themeColor="text1"/>
                            <w:sz w:val="20"/>
                          </w:rPr>
                          <w:t>・</w:t>
                        </w:r>
                        <w:r w:rsidRPr="00FB5A49">
                          <w:rPr>
                            <w:rFonts w:asciiTheme="minorEastAsia" w:hAnsiTheme="minorEastAsia" w:hint="eastAsia"/>
                            <w:color w:val="000000" w:themeColor="text1"/>
                            <w:sz w:val="20"/>
                          </w:rPr>
                          <w:t>重大</w:t>
                        </w:r>
                        <w:r w:rsidRPr="00FB5A49">
                          <w:rPr>
                            <w:rFonts w:asciiTheme="minorEastAsia" w:hAnsiTheme="minorEastAsia"/>
                            <w:color w:val="000000" w:themeColor="text1"/>
                            <w:sz w:val="20"/>
                          </w:rPr>
                          <w:t>事態への対処</w:t>
                        </w:r>
                      </w:p>
                      <w:p w14:paraId="37EE5152" w14:textId="77777777" w:rsidR="006F6667" w:rsidRPr="00FB5A49" w:rsidRDefault="006F6667" w:rsidP="006F6667">
                        <w:pPr>
                          <w:rPr>
                            <w:rFonts w:asciiTheme="minorEastAsia" w:hAnsiTheme="minorEastAsia"/>
                            <w:color w:val="000000" w:themeColor="text1"/>
                            <w:sz w:val="20"/>
                          </w:rPr>
                        </w:pPr>
                        <w:r>
                          <w:rPr>
                            <w:rFonts w:asciiTheme="minorEastAsia" w:hAnsiTheme="minorEastAsia" w:hint="eastAsia"/>
                            <w:color w:val="000000" w:themeColor="text1"/>
                            <w:sz w:val="20"/>
                          </w:rPr>
                          <w:t>・</w:t>
                        </w:r>
                        <w:r w:rsidRPr="00FB5A49">
                          <w:rPr>
                            <w:rFonts w:asciiTheme="minorEastAsia" w:hAnsiTheme="minorEastAsia" w:hint="eastAsia"/>
                            <w:color w:val="000000" w:themeColor="text1"/>
                            <w:sz w:val="20"/>
                          </w:rPr>
                          <w:t>再発</w:t>
                        </w:r>
                        <w:r w:rsidRPr="00FB5A49">
                          <w:rPr>
                            <w:rFonts w:asciiTheme="minorEastAsia" w:hAnsiTheme="minorEastAsia"/>
                            <w:color w:val="000000" w:themeColor="text1"/>
                            <w:sz w:val="20"/>
                          </w:rPr>
                          <w:t>防止の</w:t>
                        </w:r>
                        <w:r w:rsidRPr="00FB5A49">
                          <w:rPr>
                            <w:rFonts w:asciiTheme="minorEastAsia" w:hAnsiTheme="minorEastAsia" w:hint="eastAsia"/>
                            <w:color w:val="000000" w:themeColor="text1"/>
                            <w:sz w:val="20"/>
                          </w:rPr>
                          <w:t>措置</w:t>
                        </w:r>
                        <w:r w:rsidRPr="00FB5A49">
                          <w:rPr>
                            <w:rFonts w:asciiTheme="minorEastAsia" w:hAnsiTheme="minorEastAsia"/>
                            <w:color w:val="000000" w:themeColor="text1"/>
                            <w:sz w:val="20"/>
                          </w:rPr>
                          <w:t>及び</w:t>
                        </w:r>
                        <w:r>
                          <w:rPr>
                            <w:rFonts w:asciiTheme="minorEastAsia" w:hAnsiTheme="minorEastAsia" w:hint="eastAsia"/>
                            <w:color w:val="000000" w:themeColor="text1"/>
                            <w:sz w:val="20"/>
                          </w:rPr>
                          <w:t>指導</w:t>
                        </w:r>
                      </w:p>
                      <w:p w14:paraId="4CB2920D" w14:textId="77777777" w:rsidR="006F6667" w:rsidRPr="006F6667" w:rsidRDefault="006F6667"/>
                    </w:txbxContent>
                  </v:textbox>
                </v:shape>
              </v:group>
            </w:pict>
          </mc:Fallback>
        </mc:AlternateContent>
      </w:r>
      <w:r w:rsidR="00C25B92">
        <w:rPr>
          <w:noProof/>
        </w:rPr>
        <mc:AlternateContent>
          <mc:Choice Requires="wps">
            <w:drawing>
              <wp:anchor distT="0" distB="0" distL="114300" distR="114300" simplePos="0" relativeHeight="251667456" behindDoc="0" locked="0" layoutInCell="1" allowOverlap="1" wp14:anchorId="2D484748" wp14:editId="48E367F4">
                <wp:simplePos x="0" y="0"/>
                <wp:positionH relativeFrom="column">
                  <wp:posOffset>1955800</wp:posOffset>
                </wp:positionH>
                <wp:positionV relativeFrom="paragraph">
                  <wp:posOffset>126365</wp:posOffset>
                </wp:positionV>
                <wp:extent cx="552450" cy="1837397"/>
                <wp:effectExtent l="19050" t="19050" r="38100" b="10795"/>
                <wp:wrapNone/>
                <wp:docPr id="85" name="下矢印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552450" cy="1837397"/>
                        </a:xfrm>
                        <a:prstGeom prst="downArrow">
                          <a:avLst>
                            <a:gd name="adj1" fmla="val 54445"/>
                            <a:gd name="adj2" fmla="val 50000"/>
                          </a:avLst>
                        </a:prstGeom>
                        <a:noFill/>
                        <a:ln w="12700" cap="flat" cmpd="sng" algn="ctr">
                          <a:solidFill>
                            <a:sysClr val="windowText" lastClr="000000"/>
                          </a:solidFill>
                          <a:prstDash val="solid"/>
                          <a:miter lim="800000"/>
                        </a:ln>
                        <a:effectLst/>
                      </wps:spPr>
                      <wps:txbx>
                        <w:txbxContent>
                          <w:p w14:paraId="1F27D435" w14:textId="77777777" w:rsidR="00B02C74" w:rsidRPr="00763F64" w:rsidRDefault="00C25B92" w:rsidP="00C25B92">
                            <w:pPr>
                              <w:rPr>
                                <w:rFonts w:asciiTheme="minorEastAsia" w:hAnsiTheme="minorEastAsia"/>
                                <w:color w:val="000000" w:themeColor="text1"/>
                                <w:sz w:val="22"/>
                              </w:rPr>
                            </w:pPr>
                            <w:r>
                              <w:rPr>
                                <w:rFonts w:asciiTheme="minorEastAsia" w:hAnsiTheme="minorEastAsia" w:hint="eastAsia"/>
                                <w:color w:val="000000" w:themeColor="text1"/>
                                <w:sz w:val="22"/>
                              </w:rPr>
                              <w:t xml:space="preserve">　　重大事態の報告</w:t>
                            </w:r>
                          </w:p>
                        </w:txbxContent>
                      </wps:txbx>
                      <wps:bodyPr rot="0" spcFirstLastPara="0" vertOverflow="overflow" horzOverflow="overflow" vert="eaVert" wrap="square" lIns="0" tIns="0" rIns="0" bIns="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484748" id="下矢印 85" o:spid="_x0000_s1036" type="#_x0000_t67" style="position:absolute;left:0;text-align:left;margin-left:154pt;margin-top:9.95pt;width:43.5pt;height:144.7pt;rotation:18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" adj="18353,4920" filled="f" strokecolor="windowText" strokeweight="1pt">
                <v:path arrowok="t"/>
                <v:textbox style="layout-flow:vertical-ideographic" inset="0,0,0,0">
                  <w:txbxContent>
                    <w:p w14:paraId="1F27D435" w14:textId="77777777" w:rsidR="00B02C74" w:rsidRPr="00763F64" w:rsidRDefault="00C25B92" w:rsidP="00C25B92">
                      <w:pPr>
                        <w:rPr>
                          <w:rFonts w:asciiTheme="minorEastAsia" w:hAnsiTheme="minorEastAsia"/>
                          <w:color w:val="000000" w:themeColor="text1"/>
                          <w:sz w:val="22"/>
                        </w:rPr>
                      </w:pPr>
                      <w:r>
                        <w:rPr>
                          <w:rFonts w:asciiTheme="minorEastAsia" w:hAnsiTheme="minorEastAsia" w:hint="eastAsia"/>
                          <w:color w:val="000000" w:themeColor="text1"/>
                          <w:sz w:val="22"/>
                        </w:rPr>
                        <w:t xml:space="preserve">　　重大事態の報告</w:t>
                      </w:r>
                    </w:p>
                  </w:txbxContent>
                </v:textbox>
              </v:shape>
            </w:pict>
          </mc:Fallback>
        </mc:AlternateContent>
      </w:r>
    </w:p>
    <w:p w14:paraId="640A154B" w14:textId="77777777" w:rsidR="003C3875" w:rsidRDefault="003C3875" w:rsidP="003C3875">
      <w:pPr>
        <w:spacing w:line="280" w:lineRule="exact"/>
      </w:pPr>
    </w:p>
    <w:p w14:paraId="71DFBE27" w14:textId="768F5E14" w:rsidR="003C3875" w:rsidRDefault="003C3875" w:rsidP="003C3875">
      <w:pPr>
        <w:spacing w:line="280" w:lineRule="exact"/>
      </w:pPr>
    </w:p>
    <w:p w14:paraId="2F8ECB31" w14:textId="7B97AF6C" w:rsidR="003C3875" w:rsidRDefault="003C3875" w:rsidP="003C3875">
      <w:pPr>
        <w:spacing w:line="280" w:lineRule="exact"/>
      </w:pPr>
    </w:p>
    <w:p w14:paraId="1415D55E" w14:textId="0F21AAE6" w:rsidR="003C3875" w:rsidRDefault="003C3875" w:rsidP="003C3875">
      <w:pPr>
        <w:spacing w:line="280" w:lineRule="exact"/>
      </w:pPr>
    </w:p>
    <w:p w14:paraId="24A74454" w14:textId="520FBC3E" w:rsidR="003C3875" w:rsidRDefault="003C3875" w:rsidP="003C3875">
      <w:pPr>
        <w:spacing w:line="280" w:lineRule="exact"/>
      </w:pPr>
    </w:p>
    <w:p w14:paraId="3FF50170" w14:textId="767C96BA" w:rsidR="003C3875" w:rsidRDefault="003C3875" w:rsidP="003C3875">
      <w:pPr>
        <w:spacing w:line="280" w:lineRule="exact"/>
      </w:pPr>
    </w:p>
    <w:p w14:paraId="354504FF" w14:textId="233129A4" w:rsidR="003C3875" w:rsidRDefault="003C3875" w:rsidP="003C3875">
      <w:pPr>
        <w:spacing w:line="280" w:lineRule="exact"/>
      </w:pPr>
    </w:p>
    <w:p w14:paraId="33DD8646" w14:textId="6B4055A0" w:rsidR="003C3875" w:rsidRDefault="003C3875" w:rsidP="003C3875">
      <w:pPr>
        <w:spacing w:line="280" w:lineRule="exact"/>
      </w:pPr>
    </w:p>
    <w:p w14:paraId="54750AE3" w14:textId="06A830EB" w:rsidR="003C3875" w:rsidRDefault="00D27007" w:rsidP="003C3875">
      <w:pPr>
        <w:spacing w:line="280" w:lineRule="exact"/>
      </w:pPr>
      <w:r>
        <w:rPr>
          <w:noProof/>
        </w:rPr>
        <mc:AlternateContent>
          <mc:Choice Requires="wps">
            <w:drawing>
              <wp:anchor distT="0" distB="0" distL="114300" distR="114300" simplePos="0" relativeHeight="251729920" behindDoc="0" locked="0" layoutInCell="1" allowOverlap="1" wp14:anchorId="410D43FB" wp14:editId="3476CE27">
                <wp:simplePos x="0" y="0"/>
                <wp:positionH relativeFrom="margin">
                  <wp:posOffset>4739005</wp:posOffset>
                </wp:positionH>
                <wp:positionV relativeFrom="paragraph">
                  <wp:posOffset>138430</wp:posOffset>
                </wp:positionV>
                <wp:extent cx="1219200" cy="1314450"/>
                <wp:effectExtent l="19050" t="19050" r="19050" b="19050"/>
                <wp:wrapNone/>
                <wp:docPr id="84" name="フローチャート: 代替処理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9200" cy="1314450"/>
                        </a:xfrm>
                        <a:prstGeom prst="flowChartAlternateProcess">
                          <a:avLst/>
                        </a:prstGeom>
                        <a:noFill/>
                        <a:ln w="28575" cap="flat" cmpd="sng" algn="ctr">
                          <a:solidFill>
                            <a:sysClr val="windowText" lastClr="000000"/>
                          </a:solidFill>
                          <a:prstDash val="solid"/>
                          <a:miter lim="800000"/>
                        </a:ln>
                        <a:effectLst/>
                      </wps:spPr>
                      <wps:txbx>
                        <w:txbxContent>
                          <w:p w14:paraId="7519246B" w14:textId="77777777" w:rsidR="00D27007" w:rsidRPr="003C3875" w:rsidRDefault="00D27007" w:rsidP="00D27007">
                            <w:pPr>
                              <w:jc w:val="center"/>
                              <w:rPr>
                                <w:rFonts w:asciiTheme="majorEastAsia" w:eastAsiaTheme="majorEastAsia" w:hAnsiTheme="majorEastAsia"/>
                                <w:color w:val="000000" w:themeColor="text1"/>
                              </w:rPr>
                            </w:pPr>
                            <w:r w:rsidRPr="003C3875">
                              <w:rPr>
                                <w:rFonts w:asciiTheme="majorEastAsia" w:eastAsiaTheme="majorEastAsia" w:hAnsiTheme="majorEastAsia" w:hint="eastAsia"/>
                                <w:color w:val="000000" w:themeColor="text1"/>
                              </w:rPr>
                              <w:t>碧南市いじめ</w:t>
                            </w:r>
                          </w:p>
                          <w:p w14:paraId="60970026" w14:textId="77777777" w:rsidR="00D27007" w:rsidRPr="003C3875" w:rsidRDefault="00D27007" w:rsidP="00D27007">
                            <w:pPr>
                              <w:jc w:val="center"/>
                              <w:rPr>
                                <w:rFonts w:asciiTheme="majorEastAsia" w:eastAsiaTheme="majorEastAsia" w:hAnsiTheme="majorEastAsia"/>
                                <w:color w:val="000000" w:themeColor="text1"/>
                              </w:rPr>
                            </w:pPr>
                            <w:r w:rsidRPr="003C3875">
                              <w:rPr>
                                <w:rFonts w:asciiTheme="majorEastAsia" w:eastAsiaTheme="majorEastAsia" w:hAnsiTheme="majorEastAsia" w:hint="eastAsia"/>
                                <w:color w:val="000000" w:themeColor="text1"/>
                              </w:rPr>
                              <w:t>問題</w:t>
                            </w:r>
                            <w:r w:rsidRPr="003C3875">
                              <w:rPr>
                                <w:rFonts w:asciiTheme="majorEastAsia" w:eastAsiaTheme="majorEastAsia" w:hAnsiTheme="majorEastAsia"/>
                                <w:color w:val="000000" w:themeColor="text1"/>
                              </w:rPr>
                              <w:t>専門委員会</w:t>
                            </w:r>
                          </w:p>
                          <w:p w14:paraId="1BEDA592" w14:textId="77777777" w:rsidR="00D27007" w:rsidRPr="003C3875" w:rsidRDefault="00D27007" w:rsidP="00D27007">
                            <w:pPr>
                              <w:jc w:val="center"/>
                              <w:rPr>
                                <w:rFonts w:asciiTheme="majorEastAsia" w:eastAsiaTheme="majorEastAsia" w:hAnsiTheme="majorEastAsia"/>
                                <w:color w:val="000000" w:themeColor="text1"/>
                              </w:rPr>
                            </w:pPr>
                            <w:r w:rsidRPr="003C3875">
                              <w:rPr>
                                <w:rFonts w:hint="eastAsia"/>
                                <w:color w:val="000000" w:themeColor="text1"/>
                                <w:w w:val="66"/>
                              </w:rPr>
                              <w:t>【</w:t>
                            </w:r>
                            <w:r>
                              <w:rPr>
                                <w:rFonts w:hint="eastAsia"/>
                                <w:color w:val="000000" w:themeColor="text1"/>
                                <w:w w:val="66"/>
                              </w:rPr>
                              <w:t>法</w:t>
                            </w:r>
                            <w:r w:rsidRPr="003C3875">
                              <w:rPr>
                                <w:color w:val="000000" w:themeColor="text1"/>
                                <w:w w:val="66"/>
                              </w:rPr>
                              <w:t>第</w:t>
                            </w:r>
                            <w:r w:rsidRPr="003C3875">
                              <w:rPr>
                                <w:color w:val="000000" w:themeColor="text1"/>
                                <w:w w:val="66"/>
                              </w:rPr>
                              <w:t>14</w:t>
                            </w:r>
                            <w:r w:rsidRPr="003C3875">
                              <w:rPr>
                                <w:color w:val="000000" w:themeColor="text1"/>
                                <w:w w:val="66"/>
                              </w:rPr>
                              <w:t>条第</w:t>
                            </w:r>
                            <w:r w:rsidRPr="003C3875">
                              <w:rPr>
                                <w:color w:val="000000" w:themeColor="text1"/>
                                <w:w w:val="66"/>
                              </w:rPr>
                              <w:t>3</w:t>
                            </w:r>
                            <w:r w:rsidRPr="003C3875">
                              <w:rPr>
                                <w:color w:val="000000" w:themeColor="text1"/>
                                <w:w w:val="66"/>
                              </w:rPr>
                              <w:t>項】</w:t>
                            </w:r>
                          </w:p>
                          <w:p w14:paraId="06F59DDF" w14:textId="77777777" w:rsidR="00D27007" w:rsidRDefault="00D27007" w:rsidP="00D27007">
                            <w:pPr>
                              <w:ind w:firstLineChars="50" w:firstLine="79"/>
                            </w:pPr>
                            <w:r w:rsidRPr="003C3875">
                              <w:rPr>
                                <w:rFonts w:hint="eastAsia"/>
                                <w:color w:val="000000" w:themeColor="text1"/>
                                <w:w w:val="66"/>
                              </w:rPr>
                              <w:t>【</w:t>
                            </w:r>
                            <w:r>
                              <w:rPr>
                                <w:rFonts w:hint="eastAsia"/>
                                <w:color w:val="000000" w:themeColor="text1"/>
                                <w:w w:val="66"/>
                              </w:rPr>
                              <w:t>法</w:t>
                            </w:r>
                            <w:r w:rsidRPr="003C3875">
                              <w:rPr>
                                <w:color w:val="000000" w:themeColor="text1"/>
                                <w:w w:val="66"/>
                              </w:rPr>
                              <w:t>第</w:t>
                            </w:r>
                            <w:r>
                              <w:rPr>
                                <w:rFonts w:hint="eastAsia"/>
                                <w:color w:val="000000" w:themeColor="text1"/>
                                <w:w w:val="66"/>
                              </w:rPr>
                              <w:t>28</w:t>
                            </w:r>
                            <w:r w:rsidRPr="003C3875">
                              <w:rPr>
                                <w:color w:val="000000" w:themeColor="text1"/>
                                <w:w w:val="66"/>
                              </w:rPr>
                              <w:t>条第</w:t>
                            </w:r>
                            <w:r>
                              <w:rPr>
                                <w:rFonts w:hint="eastAsia"/>
                                <w:color w:val="000000" w:themeColor="text1"/>
                                <w:w w:val="66"/>
                              </w:rPr>
                              <w:t>1</w:t>
                            </w:r>
                            <w:r w:rsidRPr="003C3875">
                              <w:rPr>
                                <w:color w:val="000000" w:themeColor="text1"/>
                                <w:w w:val="66"/>
                              </w:rPr>
                              <w:t>項】</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0D43FB" id="フローチャート: 代替処理 84" o:spid="_x0000_s1037" type="#_x0000_t176" style="position:absolute;left:0;text-align:left;margin-left:373.15pt;margin-top:10.9pt;width:96pt;height:103.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" filled="f" strokecolor="windowText" strokeweight="2.25pt">
                <v:path arrowok="t"/>
                <v:textbox inset="0,,0">
                  <w:txbxContent>
                    <w:p w14:paraId="7519246B" w14:textId="77777777" w:rsidR="00D27007" w:rsidRPr="003C3875" w:rsidRDefault="00D27007" w:rsidP="00D27007">
                      <w:pPr>
                        <w:jc w:val="center"/>
                        <w:rPr>
                          <w:rFonts w:asciiTheme="majorEastAsia" w:eastAsiaTheme="majorEastAsia" w:hAnsiTheme="majorEastAsia"/>
                          <w:color w:val="000000" w:themeColor="text1"/>
                        </w:rPr>
                      </w:pPr>
                      <w:r w:rsidRPr="003C3875">
                        <w:rPr>
                          <w:rFonts w:asciiTheme="majorEastAsia" w:eastAsiaTheme="majorEastAsia" w:hAnsiTheme="majorEastAsia" w:hint="eastAsia"/>
                          <w:color w:val="000000" w:themeColor="text1"/>
                        </w:rPr>
                        <w:t>碧南市いじめ</w:t>
                      </w:r>
                    </w:p>
                    <w:p w14:paraId="60970026" w14:textId="77777777" w:rsidR="00D27007" w:rsidRPr="003C3875" w:rsidRDefault="00D27007" w:rsidP="00D27007">
                      <w:pPr>
                        <w:jc w:val="center"/>
                        <w:rPr>
                          <w:rFonts w:asciiTheme="majorEastAsia" w:eastAsiaTheme="majorEastAsia" w:hAnsiTheme="majorEastAsia"/>
                          <w:color w:val="000000" w:themeColor="text1"/>
                        </w:rPr>
                      </w:pPr>
                      <w:r w:rsidRPr="003C3875">
                        <w:rPr>
                          <w:rFonts w:asciiTheme="majorEastAsia" w:eastAsiaTheme="majorEastAsia" w:hAnsiTheme="majorEastAsia" w:hint="eastAsia"/>
                          <w:color w:val="000000" w:themeColor="text1"/>
                        </w:rPr>
                        <w:t>問題</w:t>
                      </w:r>
                      <w:r w:rsidRPr="003C3875">
                        <w:rPr>
                          <w:rFonts w:asciiTheme="majorEastAsia" w:eastAsiaTheme="majorEastAsia" w:hAnsiTheme="majorEastAsia"/>
                          <w:color w:val="000000" w:themeColor="text1"/>
                        </w:rPr>
                        <w:t>専門委員会</w:t>
                      </w:r>
                    </w:p>
                    <w:p w14:paraId="1BEDA592" w14:textId="77777777" w:rsidR="00D27007" w:rsidRPr="003C3875" w:rsidRDefault="00D27007" w:rsidP="00D27007">
                      <w:pPr>
                        <w:jc w:val="center"/>
                        <w:rPr>
                          <w:rFonts w:asciiTheme="majorEastAsia" w:eastAsiaTheme="majorEastAsia" w:hAnsiTheme="majorEastAsia"/>
                          <w:color w:val="000000" w:themeColor="text1"/>
                        </w:rPr>
                      </w:pPr>
                      <w:r w:rsidRPr="003C3875">
                        <w:rPr>
                          <w:rFonts w:hint="eastAsia"/>
                          <w:color w:val="000000" w:themeColor="text1"/>
                          <w:w w:val="66"/>
                        </w:rPr>
                        <w:t>【</w:t>
                      </w:r>
                      <w:r>
                        <w:rPr>
                          <w:rFonts w:hint="eastAsia"/>
                          <w:color w:val="000000" w:themeColor="text1"/>
                          <w:w w:val="66"/>
                        </w:rPr>
                        <w:t>法</w:t>
                      </w:r>
                      <w:r w:rsidRPr="003C3875">
                        <w:rPr>
                          <w:color w:val="000000" w:themeColor="text1"/>
                          <w:w w:val="66"/>
                        </w:rPr>
                        <w:t>第</w:t>
                      </w:r>
                      <w:r w:rsidRPr="003C3875">
                        <w:rPr>
                          <w:color w:val="000000" w:themeColor="text1"/>
                          <w:w w:val="66"/>
                        </w:rPr>
                        <w:t>14</w:t>
                      </w:r>
                      <w:r w:rsidRPr="003C3875">
                        <w:rPr>
                          <w:color w:val="000000" w:themeColor="text1"/>
                          <w:w w:val="66"/>
                        </w:rPr>
                        <w:t>条第</w:t>
                      </w:r>
                      <w:r w:rsidRPr="003C3875">
                        <w:rPr>
                          <w:color w:val="000000" w:themeColor="text1"/>
                          <w:w w:val="66"/>
                        </w:rPr>
                        <w:t>3</w:t>
                      </w:r>
                      <w:r w:rsidRPr="003C3875">
                        <w:rPr>
                          <w:color w:val="000000" w:themeColor="text1"/>
                          <w:w w:val="66"/>
                        </w:rPr>
                        <w:t>項】</w:t>
                      </w:r>
                    </w:p>
                    <w:p w14:paraId="06F59DDF" w14:textId="77777777" w:rsidR="00D27007" w:rsidRDefault="00D27007" w:rsidP="00D27007">
                      <w:pPr>
                        <w:ind w:firstLineChars="50" w:firstLine="79"/>
                      </w:pPr>
                      <w:r w:rsidRPr="003C3875">
                        <w:rPr>
                          <w:rFonts w:hint="eastAsia"/>
                          <w:color w:val="000000" w:themeColor="text1"/>
                          <w:w w:val="66"/>
                        </w:rPr>
                        <w:t>【</w:t>
                      </w:r>
                      <w:r>
                        <w:rPr>
                          <w:rFonts w:hint="eastAsia"/>
                          <w:color w:val="000000" w:themeColor="text1"/>
                          <w:w w:val="66"/>
                        </w:rPr>
                        <w:t>法</w:t>
                      </w:r>
                      <w:r w:rsidRPr="003C3875">
                        <w:rPr>
                          <w:color w:val="000000" w:themeColor="text1"/>
                          <w:w w:val="66"/>
                        </w:rPr>
                        <w:t>第</w:t>
                      </w:r>
                      <w:r>
                        <w:rPr>
                          <w:rFonts w:hint="eastAsia"/>
                          <w:color w:val="000000" w:themeColor="text1"/>
                          <w:w w:val="66"/>
                        </w:rPr>
                        <w:t>28</w:t>
                      </w:r>
                      <w:r w:rsidRPr="003C3875">
                        <w:rPr>
                          <w:color w:val="000000" w:themeColor="text1"/>
                          <w:w w:val="66"/>
                        </w:rPr>
                        <w:t>条第</w:t>
                      </w:r>
                      <w:r>
                        <w:rPr>
                          <w:rFonts w:hint="eastAsia"/>
                          <w:color w:val="000000" w:themeColor="text1"/>
                          <w:w w:val="66"/>
                        </w:rPr>
                        <w:t>1</w:t>
                      </w:r>
                      <w:r w:rsidRPr="003C3875">
                        <w:rPr>
                          <w:color w:val="000000" w:themeColor="text1"/>
                          <w:w w:val="66"/>
                        </w:rPr>
                        <w:t>項】</w:t>
                      </w:r>
                    </w:p>
                  </w:txbxContent>
                </v:textbox>
                <w10:wrap anchorx="margin"/>
              </v:shape>
            </w:pict>
          </mc:Fallback>
        </mc:AlternateContent>
      </w:r>
      <w:r w:rsidR="00443CDA">
        <w:rPr>
          <w:noProof/>
        </w:rPr>
        <mc:AlternateContent>
          <mc:Choice Requires="wps">
            <w:drawing>
              <wp:anchor distT="45720" distB="45720" distL="114300" distR="114300" simplePos="0" relativeHeight="251706368" behindDoc="1" locked="0" layoutInCell="1" allowOverlap="1" wp14:anchorId="5717CA77" wp14:editId="154671FB">
                <wp:simplePos x="0" y="0"/>
                <wp:positionH relativeFrom="column">
                  <wp:posOffset>100965</wp:posOffset>
                </wp:positionH>
                <wp:positionV relativeFrom="paragraph">
                  <wp:posOffset>128270</wp:posOffset>
                </wp:positionV>
                <wp:extent cx="2095500" cy="352425"/>
                <wp:effectExtent l="0" t="0" r="0" b="9525"/>
                <wp:wrapNone/>
                <wp:docPr id="2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352425"/>
                        </a:xfrm>
                        <a:prstGeom prst="rect">
                          <a:avLst/>
                        </a:prstGeom>
                        <a:solidFill>
                          <a:srgbClr val="FFFFFF"/>
                        </a:solidFill>
                        <a:ln w="9525">
                          <a:noFill/>
                          <a:miter lim="800000"/>
                          <a:headEnd/>
                          <a:tailEnd/>
                        </a:ln>
                      </wps:spPr>
                      <wps:txbx>
                        <w:txbxContent>
                          <w:p w14:paraId="10DD2527" w14:textId="77777777" w:rsidR="006D4937" w:rsidRPr="006D4937" w:rsidRDefault="006D4937" w:rsidP="006D4937">
                            <w:pPr>
                              <w:rPr>
                                <w:sz w:val="20"/>
                              </w:rPr>
                            </w:pPr>
                            <w:r>
                              <w:rPr>
                                <w:rFonts w:hint="eastAsia"/>
                              </w:rPr>
                              <w:t>【</w:t>
                            </w:r>
                            <w:r w:rsidR="00443CDA">
                              <w:rPr>
                                <w:rFonts w:ascii="BIZ UDPゴシック" w:eastAsia="BIZ UDPゴシック" w:hAnsi="BIZ UDPゴシック" w:hint="eastAsia"/>
                                <w:sz w:val="20"/>
                              </w:rPr>
                              <w:t>いじめ防止等の取り組み報告</w:t>
                            </w:r>
                            <w:r w:rsidRPr="006D4937">
                              <w:rPr>
                                <w:rFonts w:hint="eastAsia"/>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17CA77" id="テキスト ボックス 2" o:spid="_x0000_s1038" type="#_x0000_t202" style="position:absolute;left:0;text-align:left;margin-left:7.95pt;margin-top:10.1pt;width:165pt;height:27.75pt;z-index:-251610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" stroked="f">
                <v:textbox>
                  <w:txbxContent>
                    <w:p w14:paraId="10DD2527" w14:textId="77777777" w:rsidR="006D4937" w:rsidRPr="006D4937" w:rsidRDefault="006D4937" w:rsidP="006D4937">
                      <w:pPr>
                        <w:rPr>
                          <w:sz w:val="20"/>
                        </w:rPr>
                      </w:pPr>
                      <w:r>
                        <w:rPr>
                          <w:rFonts w:hint="eastAsia"/>
                        </w:rPr>
                        <w:t>【</w:t>
                      </w:r>
                      <w:r w:rsidR="00443CDA">
                        <w:rPr>
                          <w:rFonts w:ascii="BIZ UDPゴシック" w:eastAsia="BIZ UDPゴシック" w:hAnsi="BIZ UDPゴシック" w:hint="eastAsia"/>
                          <w:sz w:val="20"/>
                        </w:rPr>
                        <w:t>いじめ防止等の取り組み報告</w:t>
                      </w:r>
                      <w:r w:rsidRPr="006D4937">
                        <w:rPr>
                          <w:rFonts w:hint="eastAsia"/>
                          <w:sz w:val="20"/>
                        </w:rPr>
                        <w:t>】</w:t>
                      </w:r>
                    </w:p>
                  </w:txbxContent>
                </v:textbox>
              </v:shape>
            </w:pict>
          </mc:Fallback>
        </mc:AlternateContent>
      </w:r>
    </w:p>
    <w:p w14:paraId="292F900A" w14:textId="75E961EB" w:rsidR="003C3875" w:rsidRDefault="006D4937" w:rsidP="003C3875">
      <w:pPr>
        <w:spacing w:line="280" w:lineRule="exact"/>
      </w:pPr>
      <w:r>
        <w:rPr>
          <w:noProof/>
        </w:rPr>
        <mc:AlternateContent>
          <mc:Choice Requires="wps">
            <w:drawing>
              <wp:anchor distT="0" distB="0" distL="114300" distR="114300" simplePos="0" relativeHeight="251670528" behindDoc="0" locked="0" layoutInCell="1" allowOverlap="1" wp14:anchorId="783269DF" wp14:editId="411480A1">
                <wp:simplePos x="0" y="0"/>
                <wp:positionH relativeFrom="margin">
                  <wp:posOffset>-485775</wp:posOffset>
                </wp:positionH>
                <wp:positionV relativeFrom="paragraph">
                  <wp:posOffset>226060</wp:posOffset>
                </wp:positionV>
                <wp:extent cx="1123950" cy="1000125"/>
                <wp:effectExtent l="0" t="0" r="19050" b="28575"/>
                <wp:wrapNone/>
                <wp:docPr id="91" name="フローチャート: 代替処理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23950" cy="1000125"/>
                        </a:xfrm>
                        <a:prstGeom prst="flowChartAlternateProcess">
                          <a:avLst/>
                        </a:prstGeom>
                        <a:noFill/>
                        <a:ln w="19050" cap="flat" cmpd="sng" algn="ctr">
                          <a:solidFill>
                            <a:sysClr val="windowText" lastClr="000000"/>
                          </a:solidFill>
                          <a:prstDash val="solid"/>
                          <a:miter lim="800000"/>
                        </a:ln>
                        <a:effectLst/>
                      </wps:spPr>
                      <wps:txbx>
                        <w:txbxContent>
                          <w:p w14:paraId="23EC3A6F" w14:textId="77777777" w:rsidR="00B02C74" w:rsidRPr="003C3875" w:rsidRDefault="00B02C74" w:rsidP="003C3875">
                            <w:pPr>
                              <w:jc w:val="center"/>
                              <w:rPr>
                                <w:rFonts w:asciiTheme="majorEastAsia" w:eastAsiaTheme="majorEastAsia" w:hAnsiTheme="majorEastAsia"/>
                                <w:color w:val="000000" w:themeColor="text1"/>
                              </w:rPr>
                            </w:pPr>
                            <w:r w:rsidRPr="003C3875">
                              <w:rPr>
                                <w:rFonts w:asciiTheme="majorEastAsia" w:eastAsiaTheme="majorEastAsia" w:hAnsiTheme="majorEastAsia" w:hint="eastAsia"/>
                                <w:color w:val="000000" w:themeColor="text1"/>
                              </w:rPr>
                              <w:t>碧南市青少年問題協議会</w:t>
                            </w:r>
                          </w:p>
                          <w:p w14:paraId="388A6747" w14:textId="77777777" w:rsidR="00B02C74" w:rsidRPr="003C3875" w:rsidRDefault="00B02C74" w:rsidP="00612BDA">
                            <w:pPr>
                              <w:rPr>
                                <w:rFonts w:asciiTheme="majorEastAsia" w:eastAsiaTheme="majorEastAsia" w:hAnsiTheme="majorEastAsia"/>
                                <w:color w:val="000000" w:themeColor="text1"/>
                              </w:rPr>
                            </w:pPr>
                            <w:r w:rsidRPr="003C3875">
                              <w:rPr>
                                <w:rFonts w:hint="eastAsia"/>
                                <w:color w:val="000000" w:themeColor="text1"/>
                                <w:w w:val="66"/>
                              </w:rPr>
                              <w:t>【</w:t>
                            </w:r>
                            <w:r>
                              <w:rPr>
                                <w:rFonts w:hint="eastAsia"/>
                                <w:color w:val="000000" w:themeColor="text1"/>
                                <w:w w:val="66"/>
                              </w:rPr>
                              <w:t>法</w:t>
                            </w:r>
                            <w:r w:rsidRPr="003C3875">
                              <w:rPr>
                                <w:color w:val="000000" w:themeColor="text1"/>
                                <w:w w:val="66"/>
                              </w:rPr>
                              <w:t>第</w:t>
                            </w:r>
                            <w:r w:rsidRPr="003C3875">
                              <w:rPr>
                                <w:color w:val="000000" w:themeColor="text1"/>
                                <w:w w:val="66"/>
                              </w:rPr>
                              <w:t>14</w:t>
                            </w:r>
                            <w:r w:rsidRPr="003C3875">
                              <w:rPr>
                                <w:color w:val="000000" w:themeColor="text1"/>
                                <w:w w:val="66"/>
                              </w:rPr>
                              <w:t>条第</w:t>
                            </w:r>
                            <w:r w:rsidRPr="003C3875">
                              <w:rPr>
                                <w:rFonts w:hint="eastAsia"/>
                                <w:color w:val="000000" w:themeColor="text1"/>
                                <w:w w:val="66"/>
                              </w:rPr>
                              <w:t>1</w:t>
                            </w:r>
                            <w:r w:rsidRPr="003C3875">
                              <w:rPr>
                                <w:color w:val="000000" w:themeColor="text1"/>
                                <w:w w:val="66"/>
                              </w:rPr>
                              <w:t>項】</w:t>
                            </w:r>
                          </w:p>
                          <w:p w14:paraId="30A8D60D" w14:textId="77777777" w:rsidR="00B02C74" w:rsidRDefault="00B02C74" w:rsidP="003C3875"/>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3269DF" id="フローチャート: 代替処理 91" o:spid="_x0000_s1039" type="#_x0000_t176" style="position:absolute;left:0;text-align:left;margin-left:-38.25pt;margin-top:17.8pt;width:88.5pt;height:78.7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" filled="f" strokecolor="windowText" strokeweight="1.5pt">
                <v:path arrowok="t"/>
                <v:textbox inset="1mm,1mm,1mm,1mm">
                  <w:txbxContent>
                    <w:p w14:paraId="23EC3A6F" w14:textId="77777777" w:rsidR="00B02C74" w:rsidRPr="003C3875" w:rsidRDefault="00B02C74" w:rsidP="003C3875">
                      <w:pPr>
                        <w:jc w:val="center"/>
                        <w:rPr>
                          <w:rFonts w:asciiTheme="majorEastAsia" w:eastAsiaTheme="majorEastAsia" w:hAnsiTheme="majorEastAsia"/>
                          <w:color w:val="000000" w:themeColor="text1"/>
                        </w:rPr>
                      </w:pPr>
                      <w:r w:rsidRPr="003C3875">
                        <w:rPr>
                          <w:rFonts w:asciiTheme="majorEastAsia" w:eastAsiaTheme="majorEastAsia" w:hAnsiTheme="majorEastAsia" w:hint="eastAsia"/>
                          <w:color w:val="000000" w:themeColor="text1"/>
                        </w:rPr>
                        <w:t>碧南市青少年問題協議会</w:t>
                      </w:r>
                    </w:p>
                    <w:p w14:paraId="388A6747" w14:textId="77777777" w:rsidR="00B02C74" w:rsidRPr="003C3875" w:rsidRDefault="00B02C74" w:rsidP="00612BDA">
                      <w:pPr>
                        <w:rPr>
                          <w:rFonts w:asciiTheme="majorEastAsia" w:eastAsiaTheme="majorEastAsia" w:hAnsiTheme="majorEastAsia"/>
                          <w:color w:val="000000" w:themeColor="text1"/>
                        </w:rPr>
                      </w:pPr>
                      <w:r w:rsidRPr="003C3875">
                        <w:rPr>
                          <w:rFonts w:hint="eastAsia"/>
                          <w:color w:val="000000" w:themeColor="text1"/>
                          <w:w w:val="66"/>
                        </w:rPr>
                        <w:t>【</w:t>
                      </w:r>
                      <w:r>
                        <w:rPr>
                          <w:rFonts w:hint="eastAsia"/>
                          <w:color w:val="000000" w:themeColor="text1"/>
                          <w:w w:val="66"/>
                        </w:rPr>
                        <w:t>法</w:t>
                      </w:r>
                      <w:r w:rsidRPr="003C3875">
                        <w:rPr>
                          <w:color w:val="000000" w:themeColor="text1"/>
                          <w:w w:val="66"/>
                        </w:rPr>
                        <w:t>第</w:t>
                      </w:r>
                      <w:r w:rsidRPr="003C3875">
                        <w:rPr>
                          <w:color w:val="000000" w:themeColor="text1"/>
                          <w:w w:val="66"/>
                        </w:rPr>
                        <w:t>14</w:t>
                      </w:r>
                      <w:r w:rsidRPr="003C3875">
                        <w:rPr>
                          <w:color w:val="000000" w:themeColor="text1"/>
                          <w:w w:val="66"/>
                        </w:rPr>
                        <w:t>条第</w:t>
                      </w:r>
                      <w:r w:rsidRPr="003C3875">
                        <w:rPr>
                          <w:rFonts w:hint="eastAsia"/>
                          <w:color w:val="000000" w:themeColor="text1"/>
                          <w:w w:val="66"/>
                        </w:rPr>
                        <w:t>1</w:t>
                      </w:r>
                      <w:r w:rsidRPr="003C3875">
                        <w:rPr>
                          <w:color w:val="000000" w:themeColor="text1"/>
                          <w:w w:val="66"/>
                        </w:rPr>
                        <w:t>項】</w:t>
                      </w:r>
                    </w:p>
                    <w:p w14:paraId="30A8D60D" w14:textId="77777777" w:rsidR="00B02C74" w:rsidRDefault="00B02C74" w:rsidP="003C3875"/>
                  </w:txbxContent>
                </v:textbox>
                <w10:wrap anchorx="margin"/>
              </v:shape>
            </w:pict>
          </mc:Fallback>
        </mc:AlternateContent>
      </w:r>
    </w:p>
    <w:p w14:paraId="20B5A6DA" w14:textId="2A943BD8" w:rsidR="003C3875" w:rsidRDefault="00D97E41" w:rsidP="003C3875">
      <w:pPr>
        <w:spacing w:line="280" w:lineRule="exact"/>
      </w:pPr>
      <w:r>
        <w:rPr>
          <w:noProof/>
        </w:rPr>
        <mc:AlternateContent>
          <mc:Choice Requires="wps">
            <w:drawing>
              <wp:anchor distT="0" distB="0" distL="114300" distR="114300" simplePos="0" relativeHeight="251674624" behindDoc="0" locked="0" layoutInCell="1" allowOverlap="1" wp14:anchorId="4A977AA0" wp14:editId="3A8E08E6">
                <wp:simplePos x="0" y="0"/>
                <wp:positionH relativeFrom="column">
                  <wp:posOffset>3749040</wp:posOffset>
                </wp:positionH>
                <wp:positionV relativeFrom="paragraph">
                  <wp:posOffset>29845</wp:posOffset>
                </wp:positionV>
                <wp:extent cx="894715" cy="514350"/>
                <wp:effectExtent l="0" t="19050" r="38735" b="38100"/>
                <wp:wrapNone/>
                <wp:docPr id="2" name="右矢印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4715" cy="514350"/>
                        </a:xfrm>
                        <a:prstGeom prst="rightArrow">
                          <a:avLst/>
                        </a:prstGeom>
                        <a:noFill/>
                        <a:ln w="12700" cap="flat" cmpd="sng" algn="ctr">
                          <a:solidFill>
                            <a:sysClr val="windowText" lastClr="000000"/>
                          </a:solidFill>
                          <a:prstDash val="solid"/>
                          <a:miter lim="800000"/>
                        </a:ln>
                        <a:effectLst/>
                      </wps:spPr>
                      <wps:txbx>
                        <w:txbxContent>
                          <w:p w14:paraId="24DA3930" w14:textId="77777777" w:rsidR="00B02C74" w:rsidRPr="00763F64" w:rsidRDefault="00B02C74" w:rsidP="003C3875">
                            <w:pPr>
                              <w:jc w:val="center"/>
                              <w:rPr>
                                <w:rFonts w:asciiTheme="minorEastAsia" w:hAnsiTheme="minorEastAsia"/>
                              </w:rPr>
                            </w:pPr>
                            <w:r w:rsidRPr="00763F64">
                              <w:rPr>
                                <w:rFonts w:asciiTheme="minorEastAsia" w:hAnsiTheme="minorEastAsia" w:hint="eastAsia"/>
                                <w:color w:val="000000" w:themeColor="text1"/>
                                <w:sz w:val="22"/>
                              </w:rPr>
                              <w:t>調査</w:t>
                            </w:r>
                            <w:r>
                              <w:rPr>
                                <w:rFonts w:asciiTheme="minorEastAsia" w:hAnsiTheme="minorEastAsia" w:hint="eastAsia"/>
                                <w:color w:val="000000" w:themeColor="text1"/>
                                <w:sz w:val="22"/>
                              </w:rPr>
                              <w:t>依頼</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977AA0" id="右矢印 2" o:spid="_x0000_s1040" type="#_x0000_t13" style="position:absolute;left:0;text-align:left;margin-left:295.2pt;margin-top:2.35pt;width:70.45pt;height:4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" adj="15391" filled="f" strokecolor="windowText" strokeweight="1pt">
                <v:path arrowok="t"/>
                <v:textbox inset="0,0,0,0">
                  <w:txbxContent>
                    <w:p w14:paraId="24DA3930" w14:textId="77777777" w:rsidR="00B02C74" w:rsidRPr="00763F64" w:rsidRDefault="00B02C74" w:rsidP="003C3875">
                      <w:pPr>
                        <w:jc w:val="center"/>
                        <w:rPr>
                          <w:rFonts w:asciiTheme="minorEastAsia" w:hAnsiTheme="minorEastAsia"/>
                        </w:rPr>
                      </w:pPr>
                      <w:r w:rsidRPr="00763F64">
                        <w:rPr>
                          <w:rFonts w:asciiTheme="minorEastAsia" w:hAnsiTheme="minorEastAsia" w:hint="eastAsia"/>
                          <w:color w:val="000000" w:themeColor="text1"/>
                          <w:sz w:val="22"/>
                        </w:rPr>
                        <w:t>調査</w:t>
                      </w:r>
                      <w:r>
                        <w:rPr>
                          <w:rFonts w:asciiTheme="minorEastAsia" w:hAnsiTheme="minorEastAsia" w:hint="eastAsia"/>
                          <w:color w:val="000000" w:themeColor="text1"/>
                          <w:sz w:val="22"/>
                        </w:rPr>
                        <w:t>依頼</w:t>
                      </w:r>
                    </w:p>
                  </w:txbxContent>
                </v:textbox>
              </v:shape>
            </w:pict>
          </mc:Fallback>
        </mc:AlternateContent>
      </w:r>
      <w:r w:rsidR="00C25B92">
        <w:rPr>
          <w:noProof/>
        </w:rPr>
        <mc:AlternateContent>
          <mc:Choice Requires="wps">
            <w:drawing>
              <wp:anchor distT="0" distB="0" distL="114300" distR="114300" simplePos="0" relativeHeight="251661312" behindDoc="0" locked="0" layoutInCell="1" allowOverlap="1" wp14:anchorId="5DD94463" wp14:editId="7321800D">
                <wp:simplePos x="0" y="0"/>
                <wp:positionH relativeFrom="margin">
                  <wp:posOffset>1615440</wp:posOffset>
                </wp:positionH>
                <wp:positionV relativeFrom="page">
                  <wp:posOffset>4334510</wp:posOffset>
                </wp:positionV>
                <wp:extent cx="2066925" cy="857160"/>
                <wp:effectExtent l="19050" t="19050" r="28575" b="19685"/>
                <wp:wrapNone/>
                <wp:docPr id="83" name="正方形/長方形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66925" cy="857160"/>
                        </a:xfrm>
                        <a:prstGeom prst="rect">
                          <a:avLst/>
                        </a:prstGeom>
                        <a:solidFill>
                          <a:sysClr val="window" lastClr="FFFFFF"/>
                        </a:solidFill>
                        <a:ln w="28575" cap="flat" cmpd="sng" algn="ctr">
                          <a:solidFill>
                            <a:sysClr val="windowText" lastClr="000000"/>
                          </a:solidFill>
                          <a:prstDash val="solid"/>
                          <a:miter lim="800000"/>
                        </a:ln>
                        <a:effectLst/>
                      </wps:spPr>
                      <wps:txbx>
                        <w:txbxContent>
                          <w:p w14:paraId="7942C571" w14:textId="77777777" w:rsidR="00B02C74" w:rsidRDefault="00B02C74" w:rsidP="003C3875">
                            <w:pPr>
                              <w:jc w:val="center"/>
                              <w:rPr>
                                <w:rFonts w:asciiTheme="majorEastAsia" w:eastAsiaTheme="majorEastAsia" w:hAnsiTheme="majorEastAsia"/>
                                <w:color w:val="000000" w:themeColor="text1"/>
                              </w:rPr>
                            </w:pPr>
                          </w:p>
                          <w:p w14:paraId="119D7A30" w14:textId="77777777" w:rsidR="00B02C74" w:rsidRPr="00F96D14" w:rsidRDefault="00B02C74" w:rsidP="003C3875">
                            <w:pPr>
                              <w:jc w:val="center"/>
                              <w:rPr>
                                <w:rFonts w:asciiTheme="majorEastAsia" w:eastAsiaTheme="majorEastAsia" w:hAnsiTheme="majorEastAsia"/>
                                <w:color w:val="000000" w:themeColor="text1"/>
                              </w:rPr>
                            </w:pPr>
                            <w:r w:rsidRPr="00F96D14">
                              <w:rPr>
                                <w:rFonts w:asciiTheme="majorEastAsia" w:eastAsiaTheme="majorEastAsia" w:hAnsiTheme="majorEastAsia" w:hint="eastAsia"/>
                                <w:color w:val="000000" w:themeColor="text1"/>
                              </w:rPr>
                              <w:t>碧南市教育委員会</w:t>
                            </w:r>
                          </w:p>
                          <w:p w14:paraId="616539E9" w14:textId="77777777" w:rsidR="00B02C74" w:rsidRPr="00F96D14" w:rsidRDefault="00B02C74" w:rsidP="003C3875">
                            <w:pPr>
                              <w:jc w:val="left"/>
                              <w:rPr>
                                <w:color w:val="000000" w:themeColor="text1"/>
                                <w:sz w:val="22"/>
                              </w:rPr>
                            </w:pPr>
                          </w:p>
                        </w:txbxContent>
                      </wps:txbx>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D94463" id="正方形/長方形 83" o:spid="_x0000_s1041" style="position:absolute;left:0;text-align:left;margin-left:127.2pt;margin-top:341.3pt;width:162.75pt;height:6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" fillcolor="window" strokecolor="windowText" strokeweight="2.25pt">
                <v:path arrowok="t"/>
                <v:textbox inset=",0">
                  <w:txbxContent>
                    <w:p w14:paraId="7942C571" w14:textId="77777777" w:rsidR="00B02C74" w:rsidRDefault="00B02C74" w:rsidP="003C3875">
                      <w:pPr>
                        <w:jc w:val="center"/>
                        <w:rPr>
                          <w:rFonts w:asciiTheme="majorEastAsia" w:eastAsiaTheme="majorEastAsia" w:hAnsiTheme="majorEastAsia"/>
                          <w:color w:val="000000" w:themeColor="text1"/>
                        </w:rPr>
                      </w:pPr>
                    </w:p>
                    <w:p w14:paraId="119D7A30" w14:textId="77777777" w:rsidR="00B02C74" w:rsidRPr="00F96D14" w:rsidRDefault="00B02C74" w:rsidP="003C3875">
                      <w:pPr>
                        <w:jc w:val="center"/>
                        <w:rPr>
                          <w:rFonts w:asciiTheme="majorEastAsia" w:eastAsiaTheme="majorEastAsia" w:hAnsiTheme="majorEastAsia"/>
                          <w:color w:val="000000" w:themeColor="text1"/>
                        </w:rPr>
                      </w:pPr>
                      <w:r w:rsidRPr="00F96D14">
                        <w:rPr>
                          <w:rFonts w:asciiTheme="majorEastAsia" w:eastAsiaTheme="majorEastAsia" w:hAnsiTheme="majorEastAsia" w:hint="eastAsia"/>
                          <w:color w:val="000000" w:themeColor="text1"/>
                        </w:rPr>
                        <w:t>碧南市教育委員会</w:t>
                      </w:r>
                    </w:p>
                    <w:p w14:paraId="616539E9" w14:textId="77777777" w:rsidR="00B02C74" w:rsidRPr="00F96D14" w:rsidRDefault="00B02C74" w:rsidP="003C3875">
                      <w:pPr>
                        <w:jc w:val="left"/>
                        <w:rPr>
                          <w:color w:val="000000" w:themeColor="text1"/>
                          <w:sz w:val="22"/>
                        </w:rPr>
                      </w:pPr>
                    </w:p>
                  </w:txbxContent>
                </v:textbox>
                <w10:wrap anchorx="margin" anchory="page"/>
              </v:rect>
            </w:pict>
          </mc:Fallback>
        </mc:AlternateContent>
      </w:r>
      <w:r w:rsidR="00DB4990">
        <w:rPr>
          <w:noProof/>
        </w:rPr>
        <mc:AlternateContent>
          <mc:Choice Requires="wps">
            <w:drawing>
              <wp:anchor distT="0" distB="0" distL="114300" distR="114300" simplePos="0" relativeHeight="251671552" behindDoc="0" locked="0" layoutInCell="1" allowOverlap="1" wp14:anchorId="673A56C0" wp14:editId="441EF079">
                <wp:simplePos x="0" y="0"/>
                <wp:positionH relativeFrom="column">
                  <wp:posOffset>643659</wp:posOffset>
                </wp:positionH>
                <wp:positionV relativeFrom="paragraph">
                  <wp:posOffset>153670</wp:posOffset>
                </wp:positionV>
                <wp:extent cx="895350" cy="190500"/>
                <wp:effectExtent l="19050" t="19050" r="19050" b="38100"/>
                <wp:wrapNone/>
                <wp:docPr id="96" name="右矢印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895350" cy="190500"/>
                        </a:xfrm>
                        <a:prstGeom prst="rightArrow">
                          <a:avLst/>
                        </a:prstGeom>
                        <a:noFill/>
                        <a:ln w="12700" cap="flat" cmpd="sng" algn="ctr">
                          <a:solidFill>
                            <a:sysClr val="windowText" lastClr="000000"/>
                          </a:solidFill>
                          <a:prstDash val="solid"/>
                          <a:miter lim="800000"/>
                        </a:ln>
                        <a:effectLst/>
                      </wps:spPr>
                      <wps:txbx>
                        <w:txbxContent>
                          <w:p w14:paraId="4D6DF83A" w14:textId="77777777" w:rsidR="00B02C74" w:rsidRPr="002D460B" w:rsidRDefault="00B02C74" w:rsidP="00BB240B">
                            <w:pPr>
                              <w:ind w:firstLineChars="100" w:firstLine="220"/>
                              <w:rPr>
                                <w:rFonts w:asciiTheme="minorEastAsia" w:hAnsiTheme="minorEastAsia"/>
                                <w:sz w:val="2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3A56C0" id="右矢印 96" o:spid="_x0000_s1042" type="#_x0000_t13" style="position:absolute;left:0;text-align:left;margin-left:50.7pt;margin-top:12.1pt;width:70.5pt;height:1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" adj="19302" filled="f" strokecolor="windowText" strokeweight="1pt">
                <v:path arrowok="t"/>
                <v:textbox inset="0,0,0,0">
                  <w:txbxContent>
                    <w:p w14:paraId="4D6DF83A" w14:textId="77777777" w:rsidR="00B02C74" w:rsidRPr="002D460B" w:rsidRDefault="00B02C74" w:rsidP="00BB240B">
                      <w:pPr>
                        <w:ind w:firstLineChars="100" w:firstLine="220"/>
                        <w:rPr>
                          <w:rFonts w:asciiTheme="minorEastAsia" w:hAnsiTheme="minorEastAsia"/>
                          <w:sz w:val="22"/>
                        </w:rPr>
                      </w:pPr>
                    </w:p>
                  </w:txbxContent>
                </v:textbox>
              </v:shape>
            </w:pict>
          </mc:Fallback>
        </mc:AlternateContent>
      </w:r>
    </w:p>
    <w:p w14:paraId="73CEBD27" w14:textId="3F93080A" w:rsidR="003C3875" w:rsidRDefault="003C3875" w:rsidP="003C3875">
      <w:pPr>
        <w:spacing w:line="280" w:lineRule="exact"/>
      </w:pPr>
    </w:p>
    <w:p w14:paraId="5D3B77B4" w14:textId="77777777" w:rsidR="003C3875" w:rsidRDefault="003C3875" w:rsidP="003C3875">
      <w:pPr>
        <w:spacing w:line="280" w:lineRule="exact"/>
      </w:pPr>
    </w:p>
    <w:p w14:paraId="4D6C1C04" w14:textId="25BE6CE4" w:rsidR="003C3875" w:rsidRDefault="00830B80" w:rsidP="003C3875">
      <w:pPr>
        <w:spacing w:line="280" w:lineRule="exact"/>
      </w:pPr>
      <w:r>
        <w:rPr>
          <w:noProof/>
        </w:rPr>
        <mc:AlternateContent>
          <mc:Choice Requires="wps">
            <w:drawing>
              <wp:anchor distT="0" distB="0" distL="114300" distR="114300" simplePos="0" relativeHeight="251673600" behindDoc="0" locked="0" layoutInCell="1" allowOverlap="1" wp14:anchorId="3E797AB9" wp14:editId="2BE0973E">
                <wp:simplePos x="0" y="0"/>
                <wp:positionH relativeFrom="column">
                  <wp:posOffset>3720465</wp:posOffset>
                </wp:positionH>
                <wp:positionV relativeFrom="paragraph">
                  <wp:posOffset>29845</wp:posOffset>
                </wp:positionV>
                <wp:extent cx="895350" cy="504825"/>
                <wp:effectExtent l="19050" t="19050" r="19050" b="47625"/>
                <wp:wrapNone/>
                <wp:docPr id="98" name="右矢印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895350" cy="504825"/>
                        </a:xfrm>
                        <a:prstGeom prst="rightArrow">
                          <a:avLst/>
                        </a:prstGeom>
                        <a:noFill/>
                        <a:ln w="12700" cap="flat" cmpd="sng" algn="ctr">
                          <a:solidFill>
                            <a:sysClr val="windowText" lastClr="000000"/>
                          </a:solidFill>
                          <a:prstDash val="solid"/>
                          <a:miter lim="800000"/>
                        </a:ln>
                        <a:effectLst/>
                      </wps:spPr>
                      <wps:txbx>
                        <w:txbxContent>
                          <w:p w14:paraId="286FF080" w14:textId="77777777" w:rsidR="00B02C74" w:rsidRDefault="00FB5A49" w:rsidP="003C3875">
                            <w:pPr>
                              <w:jc w:val="center"/>
                            </w:pPr>
                            <w:r>
                              <w:rPr>
                                <w:rFonts w:asciiTheme="minorEastAsia" w:hAnsiTheme="minorEastAsia" w:hint="eastAsia"/>
                                <w:color w:val="000000" w:themeColor="text1"/>
                                <w:sz w:val="22"/>
                              </w:rPr>
                              <w:t>調査</w:t>
                            </w:r>
                            <w:r w:rsidR="00B02C74" w:rsidRPr="00C355B7">
                              <w:rPr>
                                <w:rFonts w:asciiTheme="minorEastAsia" w:hAnsiTheme="minorEastAsia"/>
                                <w:color w:val="000000" w:themeColor="text1"/>
                                <w:sz w:val="22"/>
                              </w:rPr>
                              <w:t>報告</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797AB9" id="右矢印 98" o:spid="_x0000_s1043" type="#_x0000_t13" style="position:absolute;left:0;text-align:left;margin-left:292.95pt;margin-top:2.35pt;width:70.5pt;height:39.7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" adj="15511" filled="f" strokecolor="windowText" strokeweight="1pt">
                <v:path arrowok="t"/>
                <v:textbox inset="0,0,0,0">
                  <w:txbxContent>
                    <w:p w14:paraId="286FF080" w14:textId="77777777" w:rsidR="00B02C74" w:rsidRDefault="00FB5A49" w:rsidP="003C3875">
                      <w:pPr>
                        <w:jc w:val="center"/>
                      </w:pPr>
                      <w:r>
                        <w:rPr>
                          <w:rFonts w:asciiTheme="minorEastAsia" w:hAnsiTheme="minorEastAsia" w:hint="eastAsia"/>
                          <w:color w:val="000000" w:themeColor="text1"/>
                          <w:sz w:val="22"/>
                        </w:rPr>
                        <w:t>調査</w:t>
                      </w:r>
                      <w:r w:rsidR="00B02C74" w:rsidRPr="00C355B7">
                        <w:rPr>
                          <w:rFonts w:asciiTheme="minorEastAsia" w:hAnsiTheme="minorEastAsia"/>
                          <w:color w:val="000000" w:themeColor="text1"/>
                          <w:sz w:val="22"/>
                        </w:rPr>
                        <w:t>報告</w:t>
                      </w:r>
                    </w:p>
                  </w:txbxContent>
                </v:textbox>
              </v:shape>
            </w:pict>
          </mc:Fallback>
        </mc:AlternateContent>
      </w:r>
      <w:r w:rsidR="006F6667">
        <w:rPr>
          <w:noProof/>
        </w:rPr>
        <mc:AlternateContent>
          <mc:Choice Requires="wps">
            <w:drawing>
              <wp:anchor distT="0" distB="0" distL="114300" distR="114300" simplePos="0" relativeHeight="251707392" behindDoc="0" locked="0" layoutInCell="1" allowOverlap="1" wp14:anchorId="71FC1AEF" wp14:editId="16F5A753">
                <wp:simplePos x="0" y="0"/>
                <wp:positionH relativeFrom="column">
                  <wp:posOffset>3959856</wp:posOffset>
                </wp:positionH>
                <wp:positionV relativeFrom="paragraph">
                  <wp:posOffset>164774</wp:posOffset>
                </wp:positionV>
                <wp:extent cx="260985" cy="2333180"/>
                <wp:effectExtent l="0" t="616902" r="0" b="608013"/>
                <wp:wrapNone/>
                <wp:docPr id="29" name="矢印: 下 29"/>
                <wp:cNvGraphicFramePr/>
                <a:graphic xmlns:a="http://schemas.openxmlformats.org/drawingml/2006/main">
                  <a:graphicData uri="http://schemas.microsoft.com/office/word/2010/wordprocessingShape">
                    <wps:wsp>
                      <wps:cNvSpPr/>
                      <wps:spPr>
                        <a:xfrm rot="3276324">
                          <a:off x="0" y="0"/>
                          <a:ext cx="260985" cy="2333180"/>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4006C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29" o:spid="_x0000_s1026" type="#_x0000_t67" style="position:absolute;margin-left:311.8pt;margin-top:12.95pt;width:20.55pt;height:183.7pt;rotation:3578619fd;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" adj="20392" filled="f" strokecolor="black [3213]" strokeweight="1pt"/>
            </w:pict>
          </mc:Fallback>
        </mc:AlternateContent>
      </w:r>
      <w:r w:rsidR="00D97E41">
        <w:rPr>
          <w:noProof/>
        </w:rPr>
        <mc:AlternateContent>
          <mc:Choice Requires="wps">
            <w:drawing>
              <wp:anchor distT="0" distB="0" distL="114300" distR="114300" simplePos="0" relativeHeight="251672576" behindDoc="0" locked="0" layoutInCell="1" allowOverlap="1" wp14:anchorId="3F3F23FB" wp14:editId="74543D01">
                <wp:simplePos x="0" y="0"/>
                <wp:positionH relativeFrom="column">
                  <wp:posOffset>662940</wp:posOffset>
                </wp:positionH>
                <wp:positionV relativeFrom="paragraph">
                  <wp:posOffset>29845</wp:posOffset>
                </wp:positionV>
                <wp:extent cx="914400" cy="209550"/>
                <wp:effectExtent l="0" t="19050" r="38100" b="38100"/>
                <wp:wrapNone/>
                <wp:docPr id="97" name="右矢印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09550"/>
                        </a:xfrm>
                        <a:prstGeom prst="rightArrow">
                          <a:avLst/>
                        </a:prstGeom>
                        <a:noFill/>
                        <a:ln w="12700" cap="flat" cmpd="sng" algn="ctr">
                          <a:solidFill>
                            <a:sysClr val="windowText" lastClr="000000"/>
                          </a:solidFill>
                          <a:prstDash val="solid"/>
                          <a:miter lim="800000"/>
                        </a:ln>
                        <a:effectLst/>
                      </wps:spPr>
                      <wps:txbx>
                        <w:txbxContent>
                          <w:p w14:paraId="26238B47" w14:textId="77777777" w:rsidR="00B02C74" w:rsidRPr="002D460B" w:rsidRDefault="00B02C74" w:rsidP="003C3875">
                            <w:pPr>
                              <w:ind w:right="240"/>
                              <w:jc w:val="center"/>
                              <w:rPr>
                                <w:rFonts w:asciiTheme="minorEastAsia" w:hAnsiTheme="minorEastAsia"/>
                                <w:sz w:val="22"/>
                              </w:rPr>
                            </w:pPr>
                            <w:r>
                              <w:rPr>
                                <w:rFonts w:asciiTheme="majorEastAsia" w:eastAsiaTheme="majorEastAsia" w:hAnsiTheme="majorEastAsia" w:hint="eastAsia"/>
                                <w:sz w:val="22"/>
                              </w:rPr>
                              <w:t xml:space="preserve"> </w:t>
                            </w:r>
                            <w:r w:rsidRPr="002D460B">
                              <w:rPr>
                                <w:rFonts w:asciiTheme="majorEastAsia" w:eastAsiaTheme="majorEastAsia" w:hAnsiTheme="majorEastAsia" w:hint="eastAsia"/>
                                <w:sz w:val="22"/>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3F23FB" id="右矢印 97" o:spid="_x0000_s1044" type="#_x0000_t13" style="position:absolute;left:0;text-align:left;margin-left:52.2pt;margin-top:2.35pt;width:1in;height:1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" adj="19125" filled="f" strokecolor="windowText" strokeweight="1pt">
                <v:path arrowok="t"/>
                <v:textbox inset="0,0,0,0">
                  <w:txbxContent>
                    <w:p w14:paraId="26238B47" w14:textId="77777777" w:rsidR="00B02C74" w:rsidRPr="002D460B" w:rsidRDefault="00B02C74" w:rsidP="003C3875">
                      <w:pPr>
                        <w:ind w:right="240"/>
                        <w:jc w:val="center"/>
                        <w:rPr>
                          <w:rFonts w:asciiTheme="minorEastAsia" w:hAnsiTheme="minorEastAsia"/>
                          <w:sz w:val="22"/>
                        </w:rPr>
                      </w:pPr>
                      <w:r>
                        <w:rPr>
                          <w:rFonts w:asciiTheme="majorEastAsia" w:eastAsiaTheme="majorEastAsia" w:hAnsiTheme="majorEastAsia" w:hint="eastAsia"/>
                          <w:sz w:val="22"/>
                        </w:rPr>
                        <w:t xml:space="preserve"> </w:t>
                      </w:r>
                      <w:r w:rsidRPr="002D460B">
                        <w:rPr>
                          <w:rFonts w:asciiTheme="majorEastAsia" w:eastAsiaTheme="majorEastAsia" w:hAnsiTheme="majorEastAsia" w:hint="eastAsia"/>
                          <w:sz w:val="22"/>
                        </w:rPr>
                        <w:t xml:space="preserve"> </w:t>
                      </w:r>
                    </w:p>
                  </w:txbxContent>
                </v:textbox>
              </v:shape>
            </w:pict>
          </mc:Fallback>
        </mc:AlternateContent>
      </w:r>
      <w:r w:rsidR="00C25B92">
        <w:rPr>
          <w:noProof/>
        </w:rPr>
        <mc:AlternateContent>
          <mc:Choice Requires="wps">
            <w:drawing>
              <wp:anchor distT="0" distB="0" distL="114300" distR="114300" simplePos="0" relativeHeight="251709440" behindDoc="0" locked="0" layoutInCell="1" allowOverlap="1" wp14:anchorId="5EB553FC" wp14:editId="6D63D7DD">
                <wp:simplePos x="0" y="0"/>
                <wp:positionH relativeFrom="column">
                  <wp:posOffset>4606927</wp:posOffset>
                </wp:positionH>
                <wp:positionV relativeFrom="paragraph">
                  <wp:posOffset>150388</wp:posOffset>
                </wp:positionV>
                <wp:extent cx="238760" cy="2395387"/>
                <wp:effectExtent l="0" t="621030" r="0" b="645160"/>
                <wp:wrapNone/>
                <wp:docPr id="30" name="矢印: 下 30"/>
                <wp:cNvGraphicFramePr/>
                <a:graphic xmlns:a="http://schemas.openxmlformats.org/drawingml/2006/main">
                  <a:graphicData uri="http://schemas.microsoft.com/office/word/2010/wordprocessingShape">
                    <wps:wsp>
                      <wps:cNvSpPr/>
                      <wps:spPr>
                        <a:xfrm rot="14060571">
                          <a:off x="0" y="0"/>
                          <a:ext cx="238760" cy="2395387"/>
                        </a:xfrm>
                        <a:prstGeom prst="downArrow">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613C9B" id="矢印: 下 30" o:spid="_x0000_s1026" type="#_x0000_t67" style="position:absolute;left:0;text-align:left;margin-left:362.75pt;margin-top:11.85pt;width:18.8pt;height:188.6pt;rotation:-8235067fd;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" adj="20524" filled="f" strokecolor="windowText" strokeweight="1pt"/>
            </w:pict>
          </mc:Fallback>
        </mc:AlternateContent>
      </w:r>
      <w:r w:rsidR="00DB4990">
        <w:rPr>
          <w:noProof/>
        </w:rPr>
        <mc:AlternateContent>
          <mc:Choice Requires="wps">
            <w:drawing>
              <wp:anchor distT="45720" distB="45720" distL="114300" distR="114300" simplePos="0" relativeHeight="251704320" behindDoc="1" locked="0" layoutInCell="1" allowOverlap="1" wp14:anchorId="2A5D3A03" wp14:editId="55876153">
                <wp:simplePos x="0" y="0"/>
                <wp:positionH relativeFrom="column">
                  <wp:posOffset>474345</wp:posOffset>
                </wp:positionH>
                <wp:positionV relativeFrom="paragraph">
                  <wp:posOffset>184150</wp:posOffset>
                </wp:positionV>
                <wp:extent cx="1181100" cy="1404620"/>
                <wp:effectExtent l="0" t="0" r="0" b="0"/>
                <wp:wrapNone/>
                <wp:docPr id="2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1404620"/>
                        </a:xfrm>
                        <a:prstGeom prst="rect">
                          <a:avLst/>
                        </a:prstGeom>
                        <a:solidFill>
                          <a:srgbClr val="FFFFFF"/>
                        </a:solidFill>
                        <a:ln w="9525">
                          <a:noFill/>
                          <a:miter lim="800000"/>
                          <a:headEnd/>
                          <a:tailEnd/>
                        </a:ln>
                      </wps:spPr>
                      <wps:txbx>
                        <w:txbxContent>
                          <w:p w14:paraId="50E5A580" w14:textId="77777777" w:rsidR="00860CBB" w:rsidRDefault="00860CBB" w:rsidP="00860CBB">
                            <w:r>
                              <w:rPr>
                                <w:rFonts w:hint="eastAsia"/>
                              </w:rPr>
                              <w:t>【</w:t>
                            </w:r>
                            <w:r w:rsidRPr="00DB4990">
                              <w:rPr>
                                <w:rFonts w:ascii="BIZ UDPゴシック" w:eastAsia="BIZ UDPゴシック" w:hAnsi="BIZ UDPゴシック" w:hint="eastAsia"/>
                              </w:rPr>
                              <w:t>検証・協議</w:t>
                            </w:r>
                            <w:r>
                              <w:rPr>
                                <w:rFonts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A5D3A03" id="_x0000_s1045" type="#_x0000_t202" style="position:absolute;left:0;text-align:left;margin-left:37.35pt;margin-top:14.5pt;width:93pt;height:110.6pt;z-index:-2516121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" stroked="f">
                <v:textbox style="mso-fit-shape-to-text:t">
                  <w:txbxContent>
                    <w:p w14:paraId="50E5A580" w14:textId="77777777" w:rsidR="00860CBB" w:rsidRDefault="00860CBB" w:rsidP="00860CBB">
                      <w:r>
                        <w:rPr>
                          <w:rFonts w:hint="eastAsia"/>
                        </w:rPr>
                        <w:t>【</w:t>
                      </w:r>
                      <w:r w:rsidRPr="00DB4990">
                        <w:rPr>
                          <w:rFonts w:ascii="BIZ UDPゴシック" w:eastAsia="BIZ UDPゴシック" w:hAnsi="BIZ UDPゴシック" w:hint="eastAsia"/>
                        </w:rPr>
                        <w:t>検証・協議</w:t>
                      </w:r>
                      <w:r>
                        <w:rPr>
                          <w:rFonts w:hint="eastAsia"/>
                        </w:rPr>
                        <w:t>】</w:t>
                      </w:r>
                    </w:p>
                  </w:txbxContent>
                </v:textbox>
              </v:shape>
            </w:pict>
          </mc:Fallback>
        </mc:AlternateContent>
      </w:r>
    </w:p>
    <w:p w14:paraId="477BA74F" w14:textId="77777777" w:rsidR="003C3875" w:rsidRDefault="003C3875" w:rsidP="003C3875">
      <w:pPr>
        <w:spacing w:line="280" w:lineRule="exact"/>
      </w:pPr>
      <w:r>
        <w:rPr>
          <w:rFonts w:hint="eastAsia"/>
        </w:rPr>
        <w:t xml:space="preserve">　　　　　　　　　　　　　　　　　　</w:t>
      </w:r>
    </w:p>
    <w:p w14:paraId="6DCE6414" w14:textId="77777777" w:rsidR="003C3875" w:rsidRDefault="006F6667" w:rsidP="003C3875">
      <w:pPr>
        <w:spacing w:line="280" w:lineRule="exact"/>
      </w:pPr>
      <w:r>
        <w:rPr>
          <w:noProof/>
        </w:rPr>
        <mc:AlternateContent>
          <mc:Choice Requires="wps">
            <w:drawing>
              <wp:anchor distT="0" distB="0" distL="114300" distR="114300" simplePos="0" relativeHeight="251686912" behindDoc="0" locked="0" layoutInCell="1" allowOverlap="1" wp14:anchorId="45AD9DFF" wp14:editId="3093083E">
                <wp:simplePos x="0" y="0"/>
                <wp:positionH relativeFrom="margin">
                  <wp:posOffset>2082165</wp:posOffset>
                </wp:positionH>
                <wp:positionV relativeFrom="paragraph">
                  <wp:posOffset>93344</wp:posOffset>
                </wp:positionV>
                <wp:extent cx="1219200" cy="1666875"/>
                <wp:effectExtent l="19050" t="19050" r="38100" b="28575"/>
                <wp:wrapNone/>
                <wp:docPr id="14" name="下矢印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1219200" cy="1666875"/>
                        </a:xfrm>
                        <a:prstGeom prst="downArrow">
                          <a:avLst>
                            <a:gd name="adj1" fmla="val 54445"/>
                            <a:gd name="adj2" fmla="val 50000"/>
                          </a:avLst>
                        </a:prstGeom>
                        <a:noFill/>
                        <a:ln w="12700" cap="flat" cmpd="sng" algn="ctr">
                          <a:solidFill>
                            <a:sysClr val="windowText" lastClr="000000"/>
                          </a:solidFill>
                          <a:prstDash val="solid"/>
                          <a:miter lim="800000"/>
                        </a:ln>
                        <a:effectLst/>
                      </wps:spPr>
                      <wps:txbx>
                        <w:txbxContent>
                          <w:p w14:paraId="633CD70F" w14:textId="77777777" w:rsidR="003A650C" w:rsidRPr="00763F64" w:rsidRDefault="003A650C" w:rsidP="003A650C">
                            <w:pPr>
                              <w:ind w:firstLineChars="100" w:firstLine="220"/>
                              <w:rPr>
                                <w:rFonts w:asciiTheme="minorEastAsia" w:hAnsiTheme="minorEastAsia"/>
                                <w:color w:val="000000" w:themeColor="text1"/>
                                <w:sz w:val="22"/>
                              </w:rPr>
                            </w:pPr>
                          </w:p>
                        </w:txbxContent>
                      </wps:txbx>
                      <wps:bodyPr rot="0" spcFirstLastPara="0" vertOverflow="overflow" horzOverflow="overflow" vert="eaVert" wrap="square" lIns="0" tIns="0" rIns="0" bIns="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AD9DFF" id="下矢印 80" o:spid="_x0000_s1046" type="#_x0000_t67" style="position:absolute;left:0;text-align:left;margin-left:163.95pt;margin-top:7.35pt;width:96pt;height:131.25pt;flip:y;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" adj="13701,4920" filled="f" strokecolor="windowText" strokeweight="1pt">
                <v:path arrowok="t"/>
                <v:textbox style="layout-flow:vertical-ideographic" inset="0,0,0,0">
                  <w:txbxContent>
                    <w:p w14:paraId="633CD70F" w14:textId="77777777" w:rsidR="003A650C" w:rsidRPr="00763F64" w:rsidRDefault="003A650C" w:rsidP="003A650C">
                      <w:pPr>
                        <w:ind w:firstLineChars="100" w:firstLine="220"/>
                        <w:rPr>
                          <w:rFonts w:asciiTheme="minorEastAsia" w:hAnsiTheme="minorEastAsia"/>
                          <w:color w:val="000000" w:themeColor="text1"/>
                          <w:sz w:val="22"/>
                        </w:rPr>
                      </w:pPr>
                    </w:p>
                  </w:txbxContent>
                </v:textbox>
                <w10:wrap anchorx="margin"/>
              </v:shape>
            </w:pict>
          </mc:Fallback>
        </mc:AlternateContent>
      </w:r>
      <w:r w:rsidR="00D97E41">
        <w:rPr>
          <w:noProof/>
        </w:rPr>
        <mc:AlternateContent>
          <mc:Choice Requires="wps">
            <w:drawing>
              <wp:anchor distT="0" distB="0" distL="114300" distR="114300" simplePos="0" relativeHeight="251665408" behindDoc="0" locked="0" layoutInCell="1" allowOverlap="1" wp14:anchorId="13B00CBD" wp14:editId="63E57CCF">
                <wp:simplePos x="0" y="0"/>
                <wp:positionH relativeFrom="column">
                  <wp:posOffset>1586865</wp:posOffset>
                </wp:positionH>
                <wp:positionV relativeFrom="paragraph">
                  <wp:posOffset>140970</wp:posOffset>
                </wp:positionV>
                <wp:extent cx="542925" cy="1647825"/>
                <wp:effectExtent l="19050" t="0" r="28575" b="47625"/>
                <wp:wrapNone/>
                <wp:docPr id="78" name="下矢印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1647825"/>
                        </a:xfrm>
                        <a:prstGeom prst="downArrow">
                          <a:avLst>
                            <a:gd name="adj1" fmla="val 54445"/>
                            <a:gd name="adj2" fmla="val 50000"/>
                          </a:avLst>
                        </a:prstGeom>
                        <a:noFill/>
                        <a:ln w="12700" cap="flat" cmpd="sng" algn="ctr">
                          <a:solidFill>
                            <a:sysClr val="windowText" lastClr="000000"/>
                          </a:solidFill>
                          <a:prstDash val="solid"/>
                          <a:miter lim="800000"/>
                        </a:ln>
                        <a:effectLst/>
                      </wps:spPr>
                      <wps:txbx>
                        <w:txbxContent>
                          <w:p w14:paraId="6C0629D6" w14:textId="77777777" w:rsidR="00B02C74" w:rsidRPr="00763F64" w:rsidRDefault="00927C54" w:rsidP="003C3875">
                            <w:pPr>
                              <w:jc w:val="center"/>
                              <w:rPr>
                                <w:rFonts w:asciiTheme="minorEastAsia" w:hAnsiTheme="minorEastAsia"/>
                                <w:color w:val="000000" w:themeColor="text1"/>
                                <w:sz w:val="22"/>
                              </w:rPr>
                            </w:pPr>
                            <w:r>
                              <w:rPr>
                                <w:rFonts w:asciiTheme="minorEastAsia" w:hAnsiTheme="minorEastAsia" w:hint="eastAsia"/>
                                <w:color w:val="000000" w:themeColor="text1"/>
                                <w:sz w:val="22"/>
                              </w:rPr>
                              <w:t>助言・指導</w:t>
                            </w:r>
                          </w:p>
                        </w:txbxContent>
                      </wps:txbx>
                      <wps:bodyPr rot="0" spcFirstLastPara="0" vertOverflow="overflow" horzOverflow="overflow" vert="eaVert" wrap="square" lIns="0" tIns="0" rIns="0" bIns="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B00CBD" id="下矢印 78" o:spid="_x0000_s1047" type="#_x0000_t67" style="position:absolute;left:0;text-align:left;margin-left:124.95pt;margin-top:11.1pt;width:42.75pt;height:12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" adj="18042,4920" filled="f" strokecolor="windowText" strokeweight="1pt">
                <v:path arrowok="t"/>
                <v:textbox style="layout-flow:vertical-ideographic" inset="0,0,0,0">
                  <w:txbxContent>
                    <w:p w14:paraId="6C0629D6" w14:textId="77777777" w:rsidR="00B02C74" w:rsidRPr="00763F64" w:rsidRDefault="00927C54" w:rsidP="003C3875">
                      <w:pPr>
                        <w:jc w:val="center"/>
                        <w:rPr>
                          <w:rFonts w:asciiTheme="minorEastAsia" w:hAnsiTheme="minorEastAsia"/>
                          <w:color w:val="000000" w:themeColor="text1"/>
                          <w:sz w:val="22"/>
                        </w:rPr>
                      </w:pPr>
                      <w:r>
                        <w:rPr>
                          <w:rFonts w:asciiTheme="minorEastAsia" w:hAnsiTheme="minorEastAsia" w:hint="eastAsia"/>
                          <w:color w:val="000000" w:themeColor="text1"/>
                          <w:sz w:val="22"/>
                        </w:rPr>
                        <w:t>助言・指導</w:t>
                      </w:r>
                    </w:p>
                  </w:txbxContent>
                </v:textbox>
              </v:shape>
            </w:pict>
          </mc:Fallback>
        </mc:AlternateContent>
      </w:r>
    </w:p>
    <w:p w14:paraId="21E24010" w14:textId="77777777" w:rsidR="003C3875" w:rsidRDefault="003C3875" w:rsidP="003C3875">
      <w:pPr>
        <w:spacing w:line="280" w:lineRule="exact"/>
      </w:pPr>
    </w:p>
    <w:p w14:paraId="7FC075C2" w14:textId="77777777" w:rsidR="003C3875" w:rsidRDefault="006F6667" w:rsidP="003C3875">
      <w:pPr>
        <w:spacing w:line="280" w:lineRule="exact"/>
      </w:pPr>
      <w:r>
        <w:rPr>
          <w:noProof/>
        </w:rPr>
        <mc:AlternateContent>
          <mc:Choice Requires="wps">
            <w:drawing>
              <wp:anchor distT="0" distB="0" distL="114300" distR="114300" simplePos="0" relativeHeight="251724800" behindDoc="0" locked="0" layoutInCell="1" allowOverlap="1" wp14:anchorId="75F1FC58" wp14:editId="5F6AB26E">
                <wp:simplePos x="0" y="0"/>
                <wp:positionH relativeFrom="margin">
                  <wp:align>center</wp:align>
                </wp:positionH>
                <wp:positionV relativeFrom="paragraph">
                  <wp:posOffset>72390</wp:posOffset>
                </wp:positionV>
                <wp:extent cx="600065" cy="1304925"/>
                <wp:effectExtent l="0" t="0" r="0" b="9525"/>
                <wp:wrapNone/>
                <wp:docPr id="13" name="テキスト ボックス 13"/>
                <wp:cNvGraphicFramePr/>
                <a:graphic xmlns:a="http://schemas.openxmlformats.org/drawingml/2006/main">
                  <a:graphicData uri="http://schemas.microsoft.com/office/word/2010/wordprocessingShape">
                    <wps:wsp>
                      <wps:cNvSpPr txBox="1"/>
                      <wps:spPr>
                        <a:xfrm>
                          <a:off x="0" y="0"/>
                          <a:ext cx="600065" cy="1304925"/>
                        </a:xfrm>
                        <a:prstGeom prst="rect">
                          <a:avLst/>
                        </a:prstGeom>
                        <a:solidFill>
                          <a:sysClr val="window" lastClr="FFFFFF"/>
                        </a:solidFill>
                        <a:ln w="6350">
                          <a:noFill/>
                        </a:ln>
                      </wps:spPr>
                      <wps:txbx>
                        <w:txbxContent>
                          <w:p w14:paraId="1DA7A575" w14:textId="77777777" w:rsidR="006F6667" w:rsidRDefault="006F6667" w:rsidP="006F6667">
                            <w:pPr>
                              <w:rPr>
                                <w:rFonts w:asciiTheme="minorEastAsia" w:hAnsiTheme="minorEastAsia"/>
                                <w:color w:val="000000" w:themeColor="text1"/>
                                <w:sz w:val="22"/>
                              </w:rPr>
                            </w:pPr>
                            <w:r>
                              <w:rPr>
                                <w:rFonts w:asciiTheme="minorEastAsia" w:hAnsiTheme="minorEastAsia" w:hint="eastAsia"/>
                                <w:color w:val="000000" w:themeColor="text1"/>
                                <w:sz w:val="22"/>
                              </w:rPr>
                              <w:t>・重大事態の報告</w:t>
                            </w:r>
                          </w:p>
                          <w:p w14:paraId="43832F9A" w14:textId="77777777" w:rsidR="006F6667" w:rsidRPr="00763F64" w:rsidRDefault="006F6667" w:rsidP="006F6667">
                            <w:pPr>
                              <w:rPr>
                                <w:rFonts w:asciiTheme="minorEastAsia" w:hAnsiTheme="minorEastAsia"/>
                                <w:color w:val="000000" w:themeColor="text1"/>
                                <w:sz w:val="22"/>
                              </w:rPr>
                            </w:pPr>
                            <w:r>
                              <w:rPr>
                                <w:rFonts w:asciiTheme="minorEastAsia" w:hAnsiTheme="minorEastAsia" w:hint="eastAsia"/>
                                <w:color w:val="000000" w:themeColor="text1"/>
                                <w:sz w:val="22"/>
                              </w:rPr>
                              <w:t>・いじめ事案の報告</w:t>
                            </w:r>
                          </w:p>
                          <w:p w14:paraId="1AC60655" w14:textId="77777777" w:rsidR="006F6667" w:rsidRPr="006F6667" w:rsidRDefault="006F6667" w:rsidP="006F6667"/>
                        </w:txbxContent>
                      </wps:txbx>
                      <wps:bodyPr rot="0" spcFirstLastPara="0" vertOverflow="overflow" horzOverflow="overflow" vert="eaVert"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5F1FC58" id="テキスト ボックス 13" o:spid="_x0000_s1048" type="#_x0000_t202" style="position:absolute;left:0;text-align:left;margin-left:0;margin-top:5.7pt;width:47.25pt;height:102.75pt;z-index:25172480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" fillcolor="window" stroked="f" strokeweight=".5pt">
                <v:textbox style="layout-flow:vertical-ideographic" inset="0,0,0,0">
                  <w:txbxContent>
                    <w:p w14:paraId="1DA7A575" w14:textId="77777777" w:rsidR="006F6667" w:rsidRDefault="006F6667" w:rsidP="006F6667">
                      <w:pPr>
                        <w:rPr>
                          <w:rFonts w:asciiTheme="minorEastAsia" w:hAnsiTheme="minorEastAsia"/>
                          <w:color w:val="000000" w:themeColor="text1"/>
                          <w:sz w:val="22"/>
                        </w:rPr>
                      </w:pPr>
                      <w:r>
                        <w:rPr>
                          <w:rFonts w:asciiTheme="minorEastAsia" w:hAnsiTheme="minorEastAsia" w:hint="eastAsia"/>
                          <w:color w:val="000000" w:themeColor="text1"/>
                          <w:sz w:val="22"/>
                        </w:rPr>
                        <w:t>・重大事態の報告</w:t>
                      </w:r>
                    </w:p>
                    <w:p w14:paraId="43832F9A" w14:textId="77777777" w:rsidR="006F6667" w:rsidRPr="00763F64" w:rsidRDefault="006F6667" w:rsidP="006F6667">
                      <w:pPr>
                        <w:rPr>
                          <w:rFonts w:asciiTheme="minorEastAsia" w:hAnsiTheme="minorEastAsia"/>
                          <w:color w:val="000000" w:themeColor="text1"/>
                          <w:sz w:val="22"/>
                        </w:rPr>
                      </w:pPr>
                      <w:r>
                        <w:rPr>
                          <w:rFonts w:asciiTheme="minorEastAsia" w:hAnsiTheme="minorEastAsia" w:hint="eastAsia"/>
                          <w:color w:val="000000" w:themeColor="text1"/>
                          <w:sz w:val="22"/>
                        </w:rPr>
                        <w:t>・いじめ事案の報告</w:t>
                      </w:r>
                    </w:p>
                    <w:p w14:paraId="1AC60655" w14:textId="77777777" w:rsidR="006F6667" w:rsidRPr="006F6667" w:rsidRDefault="006F6667" w:rsidP="006F6667"/>
                  </w:txbxContent>
                </v:textbox>
                <w10:wrap anchorx="margin"/>
              </v:shape>
            </w:pict>
          </mc:Fallback>
        </mc:AlternateContent>
      </w:r>
    </w:p>
    <w:p w14:paraId="15728C6A" w14:textId="678EE21A" w:rsidR="003C3875" w:rsidRDefault="00C25B92" w:rsidP="003C3875">
      <w:pPr>
        <w:spacing w:line="280" w:lineRule="exact"/>
      </w:pPr>
      <w:r>
        <w:rPr>
          <w:noProof/>
        </w:rPr>
        <mc:AlternateContent>
          <mc:Choice Requires="wps">
            <w:drawing>
              <wp:anchor distT="45720" distB="45720" distL="114300" distR="114300" simplePos="0" relativeHeight="251711488" behindDoc="1" locked="0" layoutInCell="1" allowOverlap="1" wp14:anchorId="1B4C068C" wp14:editId="4EA3E181">
                <wp:simplePos x="0" y="0"/>
                <wp:positionH relativeFrom="column">
                  <wp:posOffset>3234690</wp:posOffset>
                </wp:positionH>
                <wp:positionV relativeFrom="paragraph">
                  <wp:posOffset>131445</wp:posOffset>
                </wp:positionV>
                <wp:extent cx="1081454" cy="351693"/>
                <wp:effectExtent l="0" t="0" r="4445" b="0"/>
                <wp:wrapNone/>
                <wp:docPr id="3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1454" cy="351693"/>
                        </a:xfrm>
                        <a:prstGeom prst="rect">
                          <a:avLst/>
                        </a:prstGeom>
                        <a:solidFill>
                          <a:srgbClr val="FFFFFF"/>
                        </a:solidFill>
                        <a:ln w="9525">
                          <a:noFill/>
                          <a:miter lim="800000"/>
                          <a:headEnd/>
                          <a:tailEnd/>
                        </a:ln>
                      </wps:spPr>
                      <wps:txbx>
                        <w:txbxContent>
                          <w:p w14:paraId="6D312B99" w14:textId="77777777" w:rsidR="006C0BF3" w:rsidRPr="00C25B92" w:rsidRDefault="006C0BF3" w:rsidP="006C0BF3">
                            <w:pPr>
                              <w:rPr>
                                <w:szCs w:val="24"/>
                              </w:rPr>
                            </w:pPr>
                            <w:r w:rsidRPr="00C25B92">
                              <w:rPr>
                                <w:rFonts w:hint="eastAsia"/>
                                <w:szCs w:val="24"/>
                              </w:rPr>
                              <w:t>【</w:t>
                            </w:r>
                            <w:r w:rsidR="00DB4990" w:rsidRPr="00C25B92">
                              <w:rPr>
                                <w:rFonts w:hint="eastAsia"/>
                                <w:szCs w:val="24"/>
                              </w:rPr>
                              <w:t xml:space="preserve">　</w:t>
                            </w:r>
                            <w:r w:rsidRPr="00C25B92">
                              <w:rPr>
                                <w:rFonts w:ascii="BIZ UDPゴシック" w:eastAsia="BIZ UDPゴシック" w:hAnsi="BIZ UDPゴシック" w:hint="eastAsia"/>
                                <w:szCs w:val="24"/>
                              </w:rPr>
                              <w:t>調</w:t>
                            </w:r>
                            <w:r w:rsidR="00DB4990" w:rsidRPr="00C25B92">
                              <w:rPr>
                                <w:rFonts w:ascii="BIZ UDPゴシック" w:eastAsia="BIZ UDPゴシック" w:hAnsi="BIZ UDPゴシック" w:hint="eastAsia"/>
                                <w:szCs w:val="24"/>
                              </w:rPr>
                              <w:t xml:space="preserve">　</w:t>
                            </w:r>
                            <w:r w:rsidRPr="00C25B92">
                              <w:rPr>
                                <w:rFonts w:ascii="BIZ UDPゴシック" w:eastAsia="BIZ UDPゴシック" w:hAnsi="BIZ UDPゴシック" w:hint="eastAsia"/>
                                <w:szCs w:val="24"/>
                              </w:rPr>
                              <w:t>査</w:t>
                            </w:r>
                            <w:r w:rsidR="00DB4990" w:rsidRPr="00C25B92">
                              <w:rPr>
                                <w:rFonts w:ascii="BIZ UDPゴシック" w:eastAsia="BIZ UDPゴシック" w:hAnsi="BIZ UDPゴシック" w:hint="eastAsia"/>
                                <w:szCs w:val="24"/>
                              </w:rPr>
                              <w:t xml:space="preserve">　</w:t>
                            </w:r>
                            <w:r w:rsidRPr="00C25B92">
                              <w:rPr>
                                <w:rFonts w:hint="eastAsia"/>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4C068C" id="_x0000_s1049" type="#_x0000_t202" style="position:absolute;left:0;text-align:left;margin-left:254.7pt;margin-top:10.35pt;width:85.15pt;height:27.7pt;z-index:-251604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" stroked="f">
                <v:textbox>
                  <w:txbxContent>
                    <w:p w14:paraId="6D312B99" w14:textId="77777777" w:rsidR="006C0BF3" w:rsidRPr="00C25B92" w:rsidRDefault="006C0BF3" w:rsidP="006C0BF3">
                      <w:pPr>
                        <w:rPr>
                          <w:szCs w:val="24"/>
                        </w:rPr>
                      </w:pPr>
                      <w:r w:rsidRPr="00C25B92">
                        <w:rPr>
                          <w:rFonts w:hint="eastAsia"/>
                          <w:szCs w:val="24"/>
                        </w:rPr>
                        <w:t>【</w:t>
                      </w:r>
                      <w:r w:rsidR="00DB4990" w:rsidRPr="00C25B92">
                        <w:rPr>
                          <w:rFonts w:hint="eastAsia"/>
                          <w:szCs w:val="24"/>
                        </w:rPr>
                        <w:t xml:space="preserve">　</w:t>
                      </w:r>
                      <w:r w:rsidRPr="00C25B92">
                        <w:rPr>
                          <w:rFonts w:ascii="BIZ UDPゴシック" w:eastAsia="BIZ UDPゴシック" w:hAnsi="BIZ UDPゴシック" w:hint="eastAsia"/>
                          <w:szCs w:val="24"/>
                        </w:rPr>
                        <w:t>調</w:t>
                      </w:r>
                      <w:r w:rsidR="00DB4990" w:rsidRPr="00C25B92">
                        <w:rPr>
                          <w:rFonts w:ascii="BIZ UDPゴシック" w:eastAsia="BIZ UDPゴシック" w:hAnsi="BIZ UDPゴシック" w:hint="eastAsia"/>
                          <w:szCs w:val="24"/>
                        </w:rPr>
                        <w:t xml:space="preserve">　</w:t>
                      </w:r>
                      <w:r w:rsidRPr="00C25B92">
                        <w:rPr>
                          <w:rFonts w:ascii="BIZ UDPゴシック" w:eastAsia="BIZ UDPゴシック" w:hAnsi="BIZ UDPゴシック" w:hint="eastAsia"/>
                          <w:szCs w:val="24"/>
                        </w:rPr>
                        <w:t>査</w:t>
                      </w:r>
                      <w:r w:rsidR="00DB4990" w:rsidRPr="00C25B92">
                        <w:rPr>
                          <w:rFonts w:ascii="BIZ UDPゴシック" w:eastAsia="BIZ UDPゴシック" w:hAnsi="BIZ UDPゴシック" w:hint="eastAsia"/>
                          <w:szCs w:val="24"/>
                        </w:rPr>
                        <w:t xml:space="preserve">　</w:t>
                      </w:r>
                      <w:r w:rsidRPr="00C25B92">
                        <w:rPr>
                          <w:rFonts w:hint="eastAsia"/>
                          <w:szCs w:val="24"/>
                        </w:rPr>
                        <w:t>】</w:t>
                      </w:r>
                    </w:p>
                  </w:txbxContent>
                </v:textbox>
              </v:shape>
            </w:pict>
          </mc:Fallback>
        </mc:AlternateContent>
      </w:r>
    </w:p>
    <w:p w14:paraId="66817893" w14:textId="40F08E46" w:rsidR="003C3875" w:rsidRDefault="00C25B92" w:rsidP="003C3875">
      <w:pPr>
        <w:spacing w:line="280" w:lineRule="exact"/>
      </w:pPr>
      <w:r>
        <w:rPr>
          <w:noProof/>
        </w:rPr>
        <mc:AlternateContent>
          <mc:Choice Requires="wps">
            <w:drawing>
              <wp:anchor distT="45720" distB="45720" distL="114300" distR="114300" simplePos="0" relativeHeight="251713536" behindDoc="1" locked="0" layoutInCell="1" allowOverlap="1" wp14:anchorId="000EF7FF" wp14:editId="65CA17BC">
                <wp:simplePos x="0" y="0"/>
                <wp:positionH relativeFrom="margin">
                  <wp:posOffset>4870450</wp:posOffset>
                </wp:positionH>
                <wp:positionV relativeFrom="paragraph">
                  <wp:posOffset>13970</wp:posOffset>
                </wp:positionV>
                <wp:extent cx="1081454" cy="351693"/>
                <wp:effectExtent l="0" t="0" r="4445" b="1270"/>
                <wp:wrapNone/>
                <wp:docPr id="6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1454" cy="351693"/>
                        </a:xfrm>
                        <a:prstGeom prst="rect">
                          <a:avLst/>
                        </a:prstGeom>
                        <a:solidFill>
                          <a:srgbClr val="FFFFFF"/>
                        </a:solidFill>
                        <a:ln w="9525">
                          <a:noFill/>
                          <a:miter lim="800000"/>
                          <a:headEnd/>
                          <a:tailEnd/>
                        </a:ln>
                      </wps:spPr>
                      <wps:txbx>
                        <w:txbxContent>
                          <w:p w14:paraId="666A1340" w14:textId="77777777" w:rsidR="00DB4990" w:rsidRPr="00C25B92" w:rsidRDefault="00DB4990" w:rsidP="00DB4990">
                            <w:pPr>
                              <w:rPr>
                                <w:szCs w:val="24"/>
                              </w:rPr>
                            </w:pPr>
                            <w:r w:rsidRPr="00C25B92">
                              <w:rPr>
                                <w:rFonts w:hint="eastAsia"/>
                                <w:szCs w:val="24"/>
                              </w:rPr>
                              <w:t xml:space="preserve">【　</w:t>
                            </w:r>
                            <w:r w:rsidRPr="00C25B92">
                              <w:rPr>
                                <w:rFonts w:ascii="BIZ UDPゴシック" w:eastAsia="BIZ UDPゴシック" w:hAnsi="BIZ UDPゴシック" w:hint="eastAsia"/>
                                <w:szCs w:val="24"/>
                              </w:rPr>
                              <w:t xml:space="preserve">報　告　</w:t>
                            </w:r>
                            <w:r w:rsidRPr="00C25B92">
                              <w:rPr>
                                <w:rFonts w:hint="eastAsia"/>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0EF7FF" id="_x0000_s1050" type="#_x0000_t202" style="position:absolute;left:0;text-align:left;margin-left:383.5pt;margin-top:1.1pt;width:85.15pt;height:27.7pt;z-index:-2516029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" stroked="f">
                <v:textbox>
                  <w:txbxContent>
                    <w:p w14:paraId="666A1340" w14:textId="77777777" w:rsidR="00DB4990" w:rsidRPr="00C25B92" w:rsidRDefault="00DB4990" w:rsidP="00DB4990">
                      <w:pPr>
                        <w:rPr>
                          <w:szCs w:val="24"/>
                        </w:rPr>
                      </w:pPr>
                      <w:r w:rsidRPr="00C25B92">
                        <w:rPr>
                          <w:rFonts w:hint="eastAsia"/>
                          <w:szCs w:val="24"/>
                        </w:rPr>
                        <w:t xml:space="preserve">【　</w:t>
                      </w:r>
                      <w:r w:rsidRPr="00C25B92">
                        <w:rPr>
                          <w:rFonts w:ascii="BIZ UDPゴシック" w:eastAsia="BIZ UDPゴシック" w:hAnsi="BIZ UDPゴシック" w:hint="eastAsia"/>
                          <w:szCs w:val="24"/>
                        </w:rPr>
                        <w:t xml:space="preserve">報　告　</w:t>
                      </w:r>
                      <w:r w:rsidRPr="00C25B92">
                        <w:rPr>
                          <w:rFonts w:hint="eastAsia"/>
                          <w:szCs w:val="24"/>
                        </w:rPr>
                        <w:t>】</w:t>
                      </w:r>
                    </w:p>
                  </w:txbxContent>
                </v:textbox>
                <w10:wrap anchorx="margin"/>
              </v:shape>
            </w:pict>
          </mc:Fallback>
        </mc:AlternateContent>
      </w:r>
    </w:p>
    <w:p w14:paraId="0FFB96D7" w14:textId="77777777" w:rsidR="003C3875" w:rsidRPr="00DB461C" w:rsidRDefault="003C3875" w:rsidP="003C3875">
      <w:pPr>
        <w:spacing w:line="280" w:lineRule="exact"/>
      </w:pPr>
    </w:p>
    <w:p w14:paraId="41D67E1D" w14:textId="77777777" w:rsidR="003C3875" w:rsidRDefault="003C3875" w:rsidP="003C3875">
      <w:pPr>
        <w:spacing w:line="280" w:lineRule="exact"/>
      </w:pPr>
    </w:p>
    <w:p w14:paraId="5CB0E75D" w14:textId="77777777" w:rsidR="003C3875" w:rsidRDefault="003C3875" w:rsidP="003C3875">
      <w:pPr>
        <w:spacing w:line="280" w:lineRule="exact"/>
      </w:pPr>
    </w:p>
    <w:p w14:paraId="09A8C9E8" w14:textId="77777777" w:rsidR="003C3875" w:rsidRDefault="003C3875" w:rsidP="003C3875">
      <w:pPr>
        <w:spacing w:line="280" w:lineRule="exact"/>
      </w:pPr>
    </w:p>
    <w:p w14:paraId="2B568B12" w14:textId="77777777" w:rsidR="003C3875" w:rsidRDefault="00AB3960" w:rsidP="003C3875">
      <w:pPr>
        <w:spacing w:line="280" w:lineRule="exact"/>
      </w:pPr>
      <w:r>
        <w:rPr>
          <w:noProof/>
        </w:rPr>
        <mc:AlternateContent>
          <mc:Choice Requires="wps">
            <w:drawing>
              <wp:anchor distT="0" distB="0" distL="114300" distR="114300" simplePos="0" relativeHeight="251663360" behindDoc="0" locked="0" layoutInCell="1" allowOverlap="1" wp14:anchorId="69F75745" wp14:editId="50DBE501">
                <wp:simplePos x="0" y="0"/>
                <wp:positionH relativeFrom="margin">
                  <wp:posOffset>-318135</wp:posOffset>
                </wp:positionH>
                <wp:positionV relativeFrom="paragraph">
                  <wp:posOffset>188595</wp:posOffset>
                </wp:positionV>
                <wp:extent cx="4181475" cy="1133475"/>
                <wp:effectExtent l="19050" t="19050" r="28575" b="28575"/>
                <wp:wrapNone/>
                <wp:docPr id="76" name="正方形/長方形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81475" cy="1133475"/>
                        </a:xfrm>
                        <a:prstGeom prst="rect">
                          <a:avLst/>
                        </a:prstGeom>
                        <a:noFill/>
                        <a:ln w="28575" cap="flat" cmpd="sng" algn="ctr">
                          <a:solidFill>
                            <a:sysClr val="windowText" lastClr="000000"/>
                          </a:solidFill>
                          <a:prstDash val="solid"/>
                          <a:miter lim="800000"/>
                        </a:ln>
                        <a:effectLst/>
                      </wps:spPr>
                      <wps:txbx>
                        <w:txbxContent>
                          <w:p w14:paraId="2EC5CB16" w14:textId="77777777" w:rsidR="00B02C74" w:rsidRPr="00C25B92" w:rsidRDefault="00B02C74" w:rsidP="003C3875">
                            <w:pPr>
                              <w:jc w:val="center"/>
                              <w:rPr>
                                <w:rFonts w:asciiTheme="majorEastAsia" w:eastAsiaTheme="majorEastAsia" w:hAnsiTheme="majorEastAsia"/>
                                <w:b/>
                                <w:color w:val="000000" w:themeColor="text1"/>
                                <w:sz w:val="28"/>
                              </w:rPr>
                            </w:pPr>
                            <w:r w:rsidRPr="00C25B92">
                              <w:rPr>
                                <w:rFonts w:asciiTheme="majorEastAsia" w:eastAsiaTheme="majorEastAsia" w:hAnsiTheme="majorEastAsia" w:hint="eastAsia"/>
                                <w:b/>
                                <w:color w:val="000000" w:themeColor="text1"/>
                                <w:sz w:val="28"/>
                              </w:rPr>
                              <w:t xml:space="preserve">学　</w:t>
                            </w:r>
                            <w:r w:rsidR="00C25B92">
                              <w:rPr>
                                <w:rFonts w:asciiTheme="majorEastAsia" w:eastAsiaTheme="majorEastAsia" w:hAnsiTheme="majorEastAsia" w:hint="eastAsia"/>
                                <w:b/>
                                <w:color w:val="000000" w:themeColor="text1"/>
                                <w:sz w:val="28"/>
                              </w:rPr>
                              <w:t xml:space="preserve">　</w:t>
                            </w:r>
                            <w:r w:rsidRPr="00C25B92">
                              <w:rPr>
                                <w:rFonts w:asciiTheme="majorEastAsia" w:eastAsiaTheme="majorEastAsia" w:hAnsiTheme="majorEastAsia" w:hint="eastAsia"/>
                                <w:b/>
                                <w:color w:val="000000" w:themeColor="text1"/>
                                <w:sz w:val="28"/>
                              </w:rPr>
                              <w:t>校</w:t>
                            </w:r>
                          </w:p>
                          <w:p w14:paraId="750CE19B" w14:textId="77777777" w:rsidR="00B02C74" w:rsidRPr="006F1ACA" w:rsidRDefault="00B02C74" w:rsidP="00AB3960">
                            <w:pPr>
                              <w:spacing w:line="320" w:lineRule="exact"/>
                              <w:ind w:firstLineChars="800" w:firstLine="1760"/>
                              <w:rPr>
                                <w:color w:val="000000" w:themeColor="text1"/>
                                <w:sz w:val="22"/>
                              </w:rPr>
                            </w:pPr>
                            <w:r w:rsidRPr="006F1ACA">
                              <w:rPr>
                                <w:rFonts w:hint="eastAsia"/>
                                <w:color w:val="000000" w:themeColor="text1"/>
                                <w:sz w:val="22"/>
                              </w:rPr>
                              <w:t>○いじめ防止対策組織</w:t>
                            </w:r>
                          </w:p>
                          <w:p w14:paraId="0A37F69E" w14:textId="77777777" w:rsidR="00B02C74" w:rsidRPr="006F1ACA" w:rsidRDefault="00B02C74" w:rsidP="00AB3960">
                            <w:pPr>
                              <w:spacing w:line="320" w:lineRule="exact"/>
                              <w:ind w:firstLineChars="900" w:firstLine="1980"/>
                              <w:rPr>
                                <w:color w:val="000000" w:themeColor="text1"/>
                                <w:sz w:val="22"/>
                              </w:rPr>
                            </w:pPr>
                            <w:r w:rsidRPr="006F1ACA">
                              <w:rPr>
                                <w:color w:val="000000" w:themeColor="text1"/>
                                <w:sz w:val="22"/>
                              </w:rPr>
                              <w:t>・いじめ・不登校対策委員会</w:t>
                            </w:r>
                          </w:p>
                          <w:p w14:paraId="1FFCAFE4" w14:textId="77777777" w:rsidR="00B02C74" w:rsidRPr="006F1ACA" w:rsidRDefault="00B02C74" w:rsidP="00AB3960">
                            <w:pPr>
                              <w:spacing w:line="320" w:lineRule="exact"/>
                              <w:ind w:firstLineChars="900" w:firstLine="1980"/>
                              <w:rPr>
                                <w:color w:val="000000" w:themeColor="text1"/>
                                <w:sz w:val="22"/>
                              </w:rPr>
                            </w:pPr>
                            <w:r w:rsidRPr="006F1ACA">
                              <w:rPr>
                                <w:color w:val="000000" w:themeColor="text1"/>
                                <w:sz w:val="22"/>
                              </w:rPr>
                              <w:t>・生徒指導部会等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F75745" id="正方形/長方形 76" o:spid="_x0000_s1051" style="position:absolute;left:0;text-align:left;margin-left:-25.05pt;margin-top:14.85pt;width:329.25pt;height:89.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" filled="f" strokecolor="windowText" strokeweight="2.25pt">
                <v:path arrowok="t"/>
                <v:textbox>
                  <w:txbxContent>
                    <w:p w14:paraId="2EC5CB16" w14:textId="77777777" w:rsidR="00B02C74" w:rsidRPr="00C25B92" w:rsidRDefault="00B02C74" w:rsidP="003C3875">
                      <w:pPr>
                        <w:jc w:val="center"/>
                        <w:rPr>
                          <w:rFonts w:asciiTheme="majorEastAsia" w:eastAsiaTheme="majorEastAsia" w:hAnsiTheme="majorEastAsia"/>
                          <w:b/>
                          <w:color w:val="000000" w:themeColor="text1"/>
                          <w:sz w:val="28"/>
                        </w:rPr>
                      </w:pPr>
                      <w:r w:rsidRPr="00C25B92">
                        <w:rPr>
                          <w:rFonts w:asciiTheme="majorEastAsia" w:eastAsiaTheme="majorEastAsia" w:hAnsiTheme="majorEastAsia" w:hint="eastAsia"/>
                          <w:b/>
                          <w:color w:val="000000" w:themeColor="text1"/>
                          <w:sz w:val="28"/>
                        </w:rPr>
                        <w:t xml:space="preserve">学　</w:t>
                      </w:r>
                      <w:r w:rsidR="00C25B92">
                        <w:rPr>
                          <w:rFonts w:asciiTheme="majorEastAsia" w:eastAsiaTheme="majorEastAsia" w:hAnsiTheme="majorEastAsia" w:hint="eastAsia"/>
                          <w:b/>
                          <w:color w:val="000000" w:themeColor="text1"/>
                          <w:sz w:val="28"/>
                        </w:rPr>
                        <w:t xml:space="preserve">　</w:t>
                      </w:r>
                      <w:r w:rsidRPr="00C25B92">
                        <w:rPr>
                          <w:rFonts w:asciiTheme="majorEastAsia" w:eastAsiaTheme="majorEastAsia" w:hAnsiTheme="majorEastAsia" w:hint="eastAsia"/>
                          <w:b/>
                          <w:color w:val="000000" w:themeColor="text1"/>
                          <w:sz w:val="28"/>
                        </w:rPr>
                        <w:t>校</w:t>
                      </w:r>
                    </w:p>
                    <w:p w14:paraId="750CE19B" w14:textId="77777777" w:rsidR="00B02C74" w:rsidRPr="006F1ACA" w:rsidRDefault="00B02C74" w:rsidP="00AB3960">
                      <w:pPr>
                        <w:spacing w:line="320" w:lineRule="exact"/>
                        <w:ind w:firstLineChars="800" w:firstLine="1760"/>
                        <w:rPr>
                          <w:color w:val="000000" w:themeColor="text1"/>
                          <w:sz w:val="22"/>
                        </w:rPr>
                      </w:pPr>
                      <w:r w:rsidRPr="006F1ACA">
                        <w:rPr>
                          <w:rFonts w:hint="eastAsia"/>
                          <w:color w:val="000000" w:themeColor="text1"/>
                          <w:sz w:val="22"/>
                        </w:rPr>
                        <w:t>○いじめ防止対策組織</w:t>
                      </w:r>
                    </w:p>
                    <w:p w14:paraId="0A37F69E" w14:textId="77777777" w:rsidR="00B02C74" w:rsidRPr="006F1ACA" w:rsidRDefault="00B02C74" w:rsidP="00AB3960">
                      <w:pPr>
                        <w:spacing w:line="320" w:lineRule="exact"/>
                        <w:ind w:firstLineChars="900" w:firstLine="1980"/>
                        <w:rPr>
                          <w:color w:val="000000" w:themeColor="text1"/>
                          <w:sz w:val="22"/>
                        </w:rPr>
                      </w:pPr>
                      <w:r w:rsidRPr="006F1ACA">
                        <w:rPr>
                          <w:color w:val="000000" w:themeColor="text1"/>
                          <w:sz w:val="22"/>
                        </w:rPr>
                        <w:t>・いじめ・不登校対策委員会</w:t>
                      </w:r>
                    </w:p>
                    <w:p w14:paraId="1FFCAFE4" w14:textId="77777777" w:rsidR="00B02C74" w:rsidRPr="006F1ACA" w:rsidRDefault="00B02C74" w:rsidP="00AB3960">
                      <w:pPr>
                        <w:spacing w:line="320" w:lineRule="exact"/>
                        <w:ind w:firstLineChars="900" w:firstLine="1980"/>
                        <w:rPr>
                          <w:color w:val="000000" w:themeColor="text1"/>
                          <w:sz w:val="22"/>
                        </w:rPr>
                      </w:pPr>
                      <w:r w:rsidRPr="006F1ACA">
                        <w:rPr>
                          <w:color w:val="000000" w:themeColor="text1"/>
                          <w:sz w:val="22"/>
                        </w:rPr>
                        <w:t>・生徒指導部会等</w:t>
                      </w:r>
                    </w:p>
                  </w:txbxContent>
                </v:textbox>
                <w10:wrap anchorx="margin"/>
              </v:rect>
            </w:pict>
          </mc:Fallback>
        </mc:AlternateContent>
      </w:r>
    </w:p>
    <w:p w14:paraId="3221F773" w14:textId="77777777" w:rsidR="003C3875" w:rsidRDefault="00C25B92" w:rsidP="003C3875">
      <w:pPr>
        <w:spacing w:line="280" w:lineRule="exact"/>
      </w:pPr>
      <w:r>
        <w:rPr>
          <w:noProof/>
        </w:rPr>
        <mc:AlternateContent>
          <mc:Choice Requires="wps">
            <w:drawing>
              <wp:anchor distT="0" distB="0" distL="114300" distR="114300" simplePos="0" relativeHeight="251688960" behindDoc="0" locked="0" layoutInCell="1" allowOverlap="1" wp14:anchorId="1EED49A2" wp14:editId="102E7F68">
                <wp:simplePos x="0" y="0"/>
                <wp:positionH relativeFrom="margin">
                  <wp:posOffset>4787265</wp:posOffset>
                </wp:positionH>
                <wp:positionV relativeFrom="page">
                  <wp:posOffset>6886575</wp:posOffset>
                </wp:positionV>
                <wp:extent cx="1371600" cy="1162050"/>
                <wp:effectExtent l="0" t="0" r="19050" b="19050"/>
                <wp:wrapNone/>
                <wp:docPr id="10" name="正方形/長方形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1162050"/>
                        </a:xfrm>
                        <a:prstGeom prst="rect">
                          <a:avLst/>
                        </a:prstGeom>
                        <a:solidFill>
                          <a:sysClr val="window" lastClr="FFFFFF"/>
                        </a:solidFill>
                        <a:ln w="22225" cap="flat" cmpd="sng" algn="ctr">
                          <a:solidFill>
                            <a:sysClr val="windowText" lastClr="000000"/>
                          </a:solidFill>
                          <a:prstDash val="solid"/>
                          <a:miter lim="800000"/>
                        </a:ln>
                        <a:effectLst/>
                      </wps:spPr>
                      <wps:txbx>
                        <w:txbxContent>
                          <w:p w14:paraId="2E4F109E" w14:textId="77777777" w:rsidR="00B02C74" w:rsidRPr="00C25B92" w:rsidRDefault="00B02C74" w:rsidP="002A3DF7">
                            <w:pPr>
                              <w:ind w:firstLineChars="200" w:firstLine="440"/>
                              <w:rPr>
                                <w:rFonts w:asciiTheme="majorEastAsia" w:eastAsiaTheme="majorEastAsia" w:hAnsiTheme="majorEastAsia"/>
                                <w:color w:val="000000" w:themeColor="text1"/>
                                <w:sz w:val="22"/>
                              </w:rPr>
                            </w:pPr>
                            <w:r w:rsidRPr="00C25B92">
                              <w:rPr>
                                <w:rFonts w:asciiTheme="majorEastAsia" w:eastAsiaTheme="majorEastAsia" w:hAnsiTheme="majorEastAsia" w:hint="eastAsia"/>
                                <w:color w:val="000000" w:themeColor="text1"/>
                                <w:sz w:val="22"/>
                              </w:rPr>
                              <w:t>関係機関</w:t>
                            </w:r>
                          </w:p>
                          <w:p w14:paraId="2A3D4D6C" w14:textId="77777777" w:rsidR="002A3DF7" w:rsidRPr="00C25B92" w:rsidRDefault="002A3DF7" w:rsidP="002A3DF7">
                            <w:pPr>
                              <w:rPr>
                                <w:rFonts w:asciiTheme="minorEastAsia" w:hAnsiTheme="minorEastAsia"/>
                                <w:color w:val="000000" w:themeColor="text1"/>
                                <w:sz w:val="20"/>
                              </w:rPr>
                            </w:pPr>
                            <w:r w:rsidRPr="00C25B92">
                              <w:rPr>
                                <w:rFonts w:asciiTheme="minorEastAsia" w:hAnsiTheme="minorEastAsia" w:hint="eastAsia"/>
                                <w:color w:val="000000" w:themeColor="text1"/>
                                <w:sz w:val="20"/>
                              </w:rPr>
                              <w:t>・市教育相談室</w:t>
                            </w:r>
                          </w:p>
                          <w:p w14:paraId="0CD001C7" w14:textId="77777777" w:rsidR="00B02C74" w:rsidRPr="00C25B92" w:rsidRDefault="002A3DF7" w:rsidP="001D3089">
                            <w:pPr>
                              <w:jc w:val="left"/>
                              <w:rPr>
                                <w:rFonts w:asciiTheme="minorEastAsia" w:hAnsiTheme="minorEastAsia"/>
                                <w:color w:val="000000" w:themeColor="text1"/>
                                <w:sz w:val="21"/>
                              </w:rPr>
                            </w:pPr>
                            <w:r w:rsidRPr="00C25B92">
                              <w:rPr>
                                <w:rFonts w:asciiTheme="minorEastAsia" w:hAnsiTheme="minorEastAsia" w:hint="eastAsia"/>
                                <w:color w:val="000000" w:themeColor="text1"/>
                                <w:sz w:val="21"/>
                              </w:rPr>
                              <w:t>・いじめ相談電話など外部相談機関</w:t>
                            </w:r>
                          </w:p>
                        </w:txbxContent>
                      </wps:txbx>
                      <wps:bodyPr rot="0" spcFirstLastPara="0" vertOverflow="overflow" horzOverflow="overflow" vert="horz" wrap="square" lIns="91440" tIns="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ED49A2" id="正方形/長方形 10" o:spid="_x0000_s1052" style="position:absolute;left:0;text-align:left;margin-left:376.95pt;margin-top:542.25pt;width:108pt;height:91.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" fillcolor="window" strokecolor="windowText" strokeweight="1.75pt">
                <v:path arrowok="t"/>
                <v:textbox inset=",0">
                  <w:txbxContent>
                    <w:p w14:paraId="2E4F109E" w14:textId="77777777" w:rsidR="00B02C74" w:rsidRPr="00C25B92" w:rsidRDefault="00B02C74" w:rsidP="002A3DF7">
                      <w:pPr>
                        <w:ind w:firstLineChars="200" w:firstLine="440"/>
                        <w:rPr>
                          <w:rFonts w:asciiTheme="majorEastAsia" w:eastAsiaTheme="majorEastAsia" w:hAnsiTheme="majorEastAsia"/>
                          <w:color w:val="000000" w:themeColor="text1"/>
                          <w:sz w:val="22"/>
                        </w:rPr>
                      </w:pPr>
                      <w:r w:rsidRPr="00C25B92">
                        <w:rPr>
                          <w:rFonts w:asciiTheme="majorEastAsia" w:eastAsiaTheme="majorEastAsia" w:hAnsiTheme="majorEastAsia" w:hint="eastAsia"/>
                          <w:color w:val="000000" w:themeColor="text1"/>
                          <w:sz w:val="22"/>
                        </w:rPr>
                        <w:t>関係機関</w:t>
                      </w:r>
                    </w:p>
                    <w:p w14:paraId="2A3D4D6C" w14:textId="77777777" w:rsidR="002A3DF7" w:rsidRPr="00C25B92" w:rsidRDefault="002A3DF7" w:rsidP="002A3DF7">
                      <w:pPr>
                        <w:rPr>
                          <w:rFonts w:asciiTheme="minorEastAsia" w:hAnsiTheme="minorEastAsia"/>
                          <w:color w:val="000000" w:themeColor="text1"/>
                          <w:sz w:val="20"/>
                        </w:rPr>
                      </w:pPr>
                      <w:r w:rsidRPr="00C25B92">
                        <w:rPr>
                          <w:rFonts w:asciiTheme="minorEastAsia" w:hAnsiTheme="minorEastAsia" w:hint="eastAsia"/>
                          <w:color w:val="000000" w:themeColor="text1"/>
                          <w:sz w:val="20"/>
                        </w:rPr>
                        <w:t>・市教育相談室</w:t>
                      </w:r>
                    </w:p>
                    <w:p w14:paraId="0CD001C7" w14:textId="77777777" w:rsidR="00B02C74" w:rsidRPr="00C25B92" w:rsidRDefault="002A3DF7" w:rsidP="001D3089">
                      <w:pPr>
                        <w:jc w:val="left"/>
                        <w:rPr>
                          <w:rFonts w:asciiTheme="minorEastAsia" w:hAnsiTheme="minorEastAsia"/>
                          <w:color w:val="000000" w:themeColor="text1"/>
                          <w:sz w:val="21"/>
                        </w:rPr>
                      </w:pPr>
                      <w:r w:rsidRPr="00C25B92">
                        <w:rPr>
                          <w:rFonts w:asciiTheme="minorEastAsia" w:hAnsiTheme="minorEastAsia" w:hint="eastAsia"/>
                          <w:color w:val="000000" w:themeColor="text1"/>
                          <w:sz w:val="21"/>
                        </w:rPr>
                        <w:t>・いじめ相談電話など外部相談機関</w:t>
                      </w:r>
                    </w:p>
                  </w:txbxContent>
                </v:textbox>
                <w10:wrap anchorx="margin" anchory="page"/>
              </v:rect>
            </w:pict>
          </mc:Fallback>
        </mc:AlternateContent>
      </w:r>
    </w:p>
    <w:p w14:paraId="5C1EBC4F" w14:textId="77777777" w:rsidR="003C3875" w:rsidRDefault="00C25B92" w:rsidP="003C3875">
      <w:pPr>
        <w:spacing w:line="280" w:lineRule="exact"/>
      </w:pPr>
      <w:r>
        <w:rPr>
          <w:noProof/>
        </w:rPr>
        <mc:AlternateContent>
          <mc:Choice Requires="wps">
            <w:drawing>
              <wp:anchor distT="0" distB="0" distL="114300" distR="114300" simplePos="0" relativeHeight="251698176" behindDoc="0" locked="0" layoutInCell="1" allowOverlap="1" wp14:anchorId="62DA6B0E" wp14:editId="7049F3B7">
                <wp:simplePos x="0" y="0"/>
                <wp:positionH relativeFrom="column">
                  <wp:posOffset>3872865</wp:posOffset>
                </wp:positionH>
                <wp:positionV relativeFrom="paragraph">
                  <wp:posOffset>33020</wp:posOffset>
                </wp:positionV>
                <wp:extent cx="904875" cy="694690"/>
                <wp:effectExtent l="19050" t="19050" r="47625" b="29210"/>
                <wp:wrapNone/>
                <wp:docPr id="17" name="矢印: 左右 17"/>
                <wp:cNvGraphicFramePr/>
                <a:graphic xmlns:a="http://schemas.openxmlformats.org/drawingml/2006/main">
                  <a:graphicData uri="http://schemas.microsoft.com/office/word/2010/wordprocessingShape">
                    <wps:wsp>
                      <wps:cNvSpPr/>
                      <wps:spPr>
                        <a:xfrm>
                          <a:off x="0" y="0"/>
                          <a:ext cx="904875" cy="694690"/>
                        </a:xfrm>
                        <a:prstGeom prst="leftRightArrow">
                          <a:avLst/>
                        </a:prstGeom>
                      </wps:spPr>
                      <wps:style>
                        <a:lnRef idx="2">
                          <a:schemeClr val="dk1"/>
                        </a:lnRef>
                        <a:fillRef idx="1">
                          <a:schemeClr val="lt1"/>
                        </a:fillRef>
                        <a:effectRef idx="0">
                          <a:schemeClr val="dk1"/>
                        </a:effectRef>
                        <a:fontRef idx="minor">
                          <a:schemeClr val="dk1"/>
                        </a:fontRef>
                      </wps:style>
                      <wps:txbx>
                        <w:txbxContent>
                          <w:p w14:paraId="28C18D3B" w14:textId="77777777" w:rsidR="00B02C74" w:rsidRDefault="00B02C74" w:rsidP="00E054E0">
                            <w:pPr>
                              <w:jc w:val="center"/>
                            </w:pPr>
                            <w:r>
                              <w:rPr>
                                <w:rFonts w:hint="eastAsia"/>
                              </w:rPr>
                              <w:t>連携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DA6B0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矢印: 左右 17" o:spid="_x0000_s1053" type="#_x0000_t69" style="position:absolute;left:0;text-align:left;margin-left:304.95pt;margin-top:2.6pt;width:71.25pt;height:54.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" adj="8291" fillcolor="white [3201]" strokecolor="black [3200]" strokeweight="1pt">
                <v:textbox>
                  <w:txbxContent>
                    <w:p w14:paraId="28C18D3B" w14:textId="77777777" w:rsidR="00B02C74" w:rsidRDefault="00B02C74" w:rsidP="00E054E0">
                      <w:pPr>
                        <w:jc w:val="center"/>
                      </w:pPr>
                      <w:r>
                        <w:rPr>
                          <w:rFonts w:hint="eastAsia"/>
                        </w:rPr>
                        <w:t>連携</w:t>
                      </w:r>
                    </w:p>
                  </w:txbxContent>
                </v:textbox>
              </v:shape>
            </w:pict>
          </mc:Fallback>
        </mc:AlternateContent>
      </w:r>
    </w:p>
    <w:p w14:paraId="222B121F" w14:textId="77777777" w:rsidR="003C3875" w:rsidRDefault="003C3875" w:rsidP="003C3875">
      <w:pPr>
        <w:spacing w:line="280" w:lineRule="exact"/>
      </w:pPr>
    </w:p>
    <w:p w14:paraId="6962E68E" w14:textId="77777777" w:rsidR="003C3875" w:rsidRDefault="003C3875" w:rsidP="003C3875">
      <w:pPr>
        <w:spacing w:line="280" w:lineRule="exact"/>
      </w:pPr>
    </w:p>
    <w:p w14:paraId="1233D7BD" w14:textId="77777777" w:rsidR="003C3875" w:rsidRDefault="003C3875" w:rsidP="003C3875">
      <w:pPr>
        <w:spacing w:line="280" w:lineRule="exact"/>
      </w:pPr>
    </w:p>
    <w:p w14:paraId="69E834B1" w14:textId="77777777" w:rsidR="003C3875" w:rsidRDefault="0081198A" w:rsidP="001D3089">
      <w:pPr>
        <w:tabs>
          <w:tab w:val="left" w:pos="6720"/>
        </w:tabs>
      </w:pPr>
      <w:r>
        <w:rPr>
          <w:noProof/>
        </w:rPr>
        <mc:AlternateContent>
          <mc:Choice Requires="wps">
            <w:drawing>
              <wp:anchor distT="45720" distB="45720" distL="114300" distR="114300" simplePos="0" relativeHeight="251702272" behindDoc="1" locked="0" layoutInCell="1" allowOverlap="1" wp14:anchorId="6017A871" wp14:editId="06A5E5B9">
                <wp:simplePos x="0" y="0"/>
                <wp:positionH relativeFrom="margin">
                  <wp:posOffset>-175260</wp:posOffset>
                </wp:positionH>
                <wp:positionV relativeFrom="paragraph">
                  <wp:posOffset>255270</wp:posOffset>
                </wp:positionV>
                <wp:extent cx="1514475" cy="1404620"/>
                <wp:effectExtent l="0" t="0" r="9525" b="0"/>
                <wp:wrapNone/>
                <wp:docPr id="1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475" cy="1404620"/>
                        </a:xfrm>
                        <a:prstGeom prst="rect">
                          <a:avLst/>
                        </a:prstGeom>
                        <a:solidFill>
                          <a:srgbClr val="FFFFFF"/>
                        </a:solidFill>
                        <a:ln w="9525">
                          <a:noFill/>
                          <a:miter lim="800000"/>
                          <a:headEnd/>
                          <a:tailEnd/>
                        </a:ln>
                      </wps:spPr>
                      <wps:txbx>
                        <w:txbxContent>
                          <w:p w14:paraId="405847BC" w14:textId="77777777" w:rsidR="00B02C74" w:rsidRDefault="00B02C74" w:rsidP="00E054E0">
                            <w:r>
                              <w:rPr>
                                <w:rFonts w:hint="eastAsia"/>
                              </w:rPr>
                              <w:t>【</w:t>
                            </w:r>
                            <w:r w:rsidRPr="00DB4990">
                              <w:rPr>
                                <w:rFonts w:ascii="BIZ UDPゴシック" w:eastAsia="BIZ UDPゴシック" w:hAnsi="BIZ UDPゴシック" w:hint="eastAsia"/>
                              </w:rPr>
                              <w:t>支援・協力</w:t>
                            </w:r>
                            <w:r w:rsidR="0081198A">
                              <w:rPr>
                                <w:rFonts w:ascii="BIZ UDPゴシック" w:eastAsia="BIZ UDPゴシック" w:hAnsi="BIZ UDPゴシック" w:hint="eastAsia"/>
                              </w:rPr>
                              <w:t>・</w:t>
                            </w:r>
                            <w:r w:rsidR="0081198A" w:rsidRPr="00C8683C">
                              <w:rPr>
                                <w:rFonts w:ascii="BIZ UDPゴシック" w:eastAsia="BIZ UDPゴシック" w:hAnsi="BIZ UDPゴシック" w:hint="eastAsia"/>
                              </w:rPr>
                              <w:t>説明</w:t>
                            </w:r>
                            <w:r>
                              <w:rPr>
                                <w:rFonts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017A871" id="_x0000_s1054" type="#_x0000_t202" style="position:absolute;left:0;text-align:left;margin-left:-13.8pt;margin-top:20.1pt;width:119.25pt;height:110.6pt;z-index:-2516142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" stroked="f">
                <v:textbox style="mso-fit-shape-to-text:t">
                  <w:txbxContent>
                    <w:p w14:paraId="405847BC" w14:textId="77777777" w:rsidR="00B02C74" w:rsidRDefault="00B02C74" w:rsidP="00E054E0">
                      <w:r>
                        <w:rPr>
                          <w:rFonts w:hint="eastAsia"/>
                        </w:rPr>
                        <w:t>【</w:t>
                      </w:r>
                      <w:r w:rsidRPr="00DB4990">
                        <w:rPr>
                          <w:rFonts w:ascii="BIZ UDPゴシック" w:eastAsia="BIZ UDPゴシック" w:hAnsi="BIZ UDPゴシック" w:hint="eastAsia"/>
                        </w:rPr>
                        <w:t>支援・協力</w:t>
                      </w:r>
                      <w:r w:rsidR="0081198A">
                        <w:rPr>
                          <w:rFonts w:ascii="BIZ UDPゴシック" w:eastAsia="BIZ UDPゴシック" w:hAnsi="BIZ UDPゴシック" w:hint="eastAsia"/>
                        </w:rPr>
                        <w:t>・</w:t>
                      </w:r>
                      <w:r w:rsidR="0081198A" w:rsidRPr="00C8683C">
                        <w:rPr>
                          <w:rFonts w:ascii="BIZ UDPゴシック" w:eastAsia="BIZ UDPゴシック" w:hAnsi="BIZ UDPゴシック" w:hint="eastAsia"/>
                        </w:rPr>
                        <w:t>説明</w:t>
                      </w:r>
                      <w:r>
                        <w:rPr>
                          <w:rFonts w:hint="eastAsia"/>
                        </w:rPr>
                        <w:t>】</w:t>
                      </w:r>
                    </w:p>
                  </w:txbxContent>
                </v:textbox>
                <w10:wrap anchorx="margin"/>
              </v:shape>
            </w:pict>
          </mc:Fallback>
        </mc:AlternateContent>
      </w:r>
      <w:r w:rsidR="00C25B92">
        <w:rPr>
          <w:noProof/>
        </w:rPr>
        <mc:AlternateContent>
          <mc:Choice Requires="wps">
            <w:drawing>
              <wp:anchor distT="0" distB="0" distL="114300" distR="114300" simplePos="0" relativeHeight="251693056" behindDoc="0" locked="0" layoutInCell="1" allowOverlap="1" wp14:anchorId="256AA88D" wp14:editId="07D0E17F">
                <wp:simplePos x="0" y="0"/>
                <wp:positionH relativeFrom="margin">
                  <wp:posOffset>2367915</wp:posOffset>
                </wp:positionH>
                <wp:positionV relativeFrom="paragraph">
                  <wp:posOffset>239395</wp:posOffset>
                </wp:positionV>
                <wp:extent cx="533400" cy="800100"/>
                <wp:effectExtent l="19050" t="19050" r="38100" b="19050"/>
                <wp:wrapNone/>
                <wp:docPr id="15" name="下矢印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533400" cy="800100"/>
                        </a:xfrm>
                        <a:prstGeom prst="downArrow">
                          <a:avLst>
                            <a:gd name="adj1" fmla="val 54445"/>
                            <a:gd name="adj2" fmla="val 50000"/>
                          </a:avLst>
                        </a:prstGeom>
                        <a:noFill/>
                        <a:ln w="12700" cap="flat" cmpd="sng" algn="ctr">
                          <a:solidFill>
                            <a:sysClr val="windowText" lastClr="000000"/>
                          </a:solidFill>
                          <a:prstDash val="solid"/>
                          <a:miter lim="800000"/>
                        </a:ln>
                        <a:effectLst/>
                      </wps:spPr>
                      <wps:txbx>
                        <w:txbxContent>
                          <w:p w14:paraId="395EAB7C" w14:textId="77777777" w:rsidR="00B02C74" w:rsidRPr="00E054E0" w:rsidRDefault="00B02C74" w:rsidP="00E054E0">
                            <w:pPr>
                              <w:ind w:firstLineChars="100" w:firstLine="140"/>
                              <w:rPr>
                                <w:rFonts w:asciiTheme="minorEastAsia" w:hAnsiTheme="minorEastAsia"/>
                                <w:color w:val="000000" w:themeColor="text1"/>
                                <w:sz w:val="14"/>
                              </w:rPr>
                            </w:pPr>
                          </w:p>
                        </w:txbxContent>
                      </wps:txbx>
                      <wps:bodyPr rot="0" spcFirstLastPara="0" vertOverflow="overflow" horzOverflow="overflow" vert="eaVert" wrap="square" lIns="0" tIns="0" rIns="0" bIns="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6AA88D" id="_x0000_s1055" type="#_x0000_t67" style="position:absolute;left:0;text-align:left;margin-left:186.45pt;margin-top:18.85pt;width:42pt;height:63pt;flip:y;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" adj="14400,4920" filled="f" strokecolor="windowText" strokeweight="1pt">
                <v:path arrowok="t"/>
                <v:textbox style="layout-flow:vertical-ideographic" inset="0,0,0,0">
                  <w:txbxContent>
                    <w:p w14:paraId="395EAB7C" w14:textId="77777777" w:rsidR="00B02C74" w:rsidRPr="00E054E0" w:rsidRDefault="00B02C74" w:rsidP="00E054E0">
                      <w:pPr>
                        <w:ind w:firstLineChars="100" w:firstLine="140"/>
                        <w:rPr>
                          <w:rFonts w:asciiTheme="minorEastAsia" w:hAnsiTheme="minorEastAsia"/>
                          <w:color w:val="000000" w:themeColor="text1"/>
                          <w:sz w:val="14"/>
                        </w:rPr>
                      </w:pPr>
                    </w:p>
                  </w:txbxContent>
                </v:textbox>
                <w10:wrap anchorx="margin"/>
              </v:shape>
            </w:pict>
          </mc:Fallback>
        </mc:AlternateContent>
      </w:r>
      <w:r w:rsidR="00C25B92">
        <w:rPr>
          <w:noProof/>
        </w:rPr>
        <mc:AlternateContent>
          <mc:Choice Requires="wps">
            <w:drawing>
              <wp:anchor distT="0" distB="0" distL="114300" distR="114300" simplePos="0" relativeHeight="251700224" behindDoc="0" locked="0" layoutInCell="1" allowOverlap="1" wp14:anchorId="7367886B" wp14:editId="65E9756B">
                <wp:simplePos x="0" y="0"/>
                <wp:positionH relativeFrom="margin">
                  <wp:posOffset>1186815</wp:posOffset>
                </wp:positionH>
                <wp:positionV relativeFrom="paragraph">
                  <wp:posOffset>283845</wp:posOffset>
                </wp:positionV>
                <wp:extent cx="514350" cy="762000"/>
                <wp:effectExtent l="19050" t="0" r="19050" b="38100"/>
                <wp:wrapNone/>
                <wp:docPr id="18" name="下矢印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flipV="1">
                          <a:off x="0" y="0"/>
                          <a:ext cx="514350" cy="762000"/>
                        </a:xfrm>
                        <a:prstGeom prst="downArrow">
                          <a:avLst>
                            <a:gd name="adj1" fmla="val 54445"/>
                            <a:gd name="adj2" fmla="val 50000"/>
                          </a:avLst>
                        </a:prstGeom>
                        <a:noFill/>
                        <a:ln w="12700" cap="flat" cmpd="sng" algn="ctr">
                          <a:solidFill>
                            <a:sysClr val="windowText" lastClr="000000"/>
                          </a:solidFill>
                          <a:prstDash val="solid"/>
                          <a:miter lim="800000"/>
                        </a:ln>
                        <a:effectLst/>
                      </wps:spPr>
                      <wps:txbx>
                        <w:txbxContent>
                          <w:p w14:paraId="22C3832F" w14:textId="77777777" w:rsidR="00B02C74" w:rsidRPr="00E054E0" w:rsidRDefault="00B02C74" w:rsidP="00E054E0">
                            <w:pPr>
                              <w:ind w:firstLineChars="100" w:firstLine="140"/>
                              <w:rPr>
                                <w:rFonts w:asciiTheme="minorEastAsia" w:hAnsiTheme="minorEastAsia"/>
                                <w:color w:val="000000" w:themeColor="text1"/>
                                <w:sz w:val="14"/>
                              </w:rPr>
                            </w:pPr>
                          </w:p>
                        </w:txbxContent>
                      </wps:txbx>
                      <wps:bodyPr rot="0" spcFirstLastPara="0" vertOverflow="overflow" horzOverflow="overflow" vert="eaVert" wrap="square" lIns="0" tIns="0" rIns="0" bIns="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67886B" id="_x0000_s1056" type="#_x0000_t67" style="position:absolute;left:0;text-align:left;margin-left:93.45pt;margin-top:22.35pt;width:40.5pt;height:60pt;rotation:180;flip:y;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" adj="14310,4920" filled="f" strokecolor="windowText" strokeweight="1pt">
                <v:path arrowok="t"/>
                <v:textbox style="layout-flow:vertical-ideographic" inset="0,0,0,0">
                  <w:txbxContent>
                    <w:p w14:paraId="22C3832F" w14:textId="77777777" w:rsidR="00B02C74" w:rsidRPr="00E054E0" w:rsidRDefault="00B02C74" w:rsidP="00E054E0">
                      <w:pPr>
                        <w:ind w:firstLineChars="100" w:firstLine="140"/>
                        <w:rPr>
                          <w:rFonts w:asciiTheme="minorEastAsia" w:hAnsiTheme="minorEastAsia"/>
                          <w:color w:val="000000" w:themeColor="text1"/>
                          <w:sz w:val="14"/>
                        </w:rPr>
                      </w:pPr>
                    </w:p>
                  </w:txbxContent>
                </v:textbox>
                <w10:wrap anchorx="margin"/>
              </v:shape>
            </w:pict>
          </mc:Fallback>
        </mc:AlternateContent>
      </w:r>
      <w:r w:rsidR="001D3089">
        <w:tab/>
      </w:r>
    </w:p>
    <w:p w14:paraId="0C3A4BA3" w14:textId="77777777" w:rsidR="003C3875" w:rsidRDefault="003A650C" w:rsidP="003C3875">
      <w:pPr>
        <w:spacing w:line="280" w:lineRule="exact"/>
      </w:pPr>
      <w:r>
        <w:rPr>
          <w:noProof/>
        </w:rPr>
        <mc:AlternateContent>
          <mc:Choice Requires="wps">
            <w:drawing>
              <wp:anchor distT="0" distB="0" distL="114300" distR="114300" simplePos="0" relativeHeight="251695104" behindDoc="0" locked="0" layoutInCell="1" allowOverlap="1" wp14:anchorId="484A7026" wp14:editId="6ABD3952">
                <wp:simplePos x="0" y="0"/>
                <wp:positionH relativeFrom="margin">
                  <wp:posOffset>4663440</wp:posOffset>
                </wp:positionH>
                <wp:positionV relativeFrom="paragraph">
                  <wp:posOffset>28574</wp:posOffset>
                </wp:positionV>
                <wp:extent cx="542925" cy="685800"/>
                <wp:effectExtent l="19050" t="19050" r="47625" b="19050"/>
                <wp:wrapNone/>
                <wp:docPr id="16" name="下矢印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542925" cy="685800"/>
                        </a:xfrm>
                        <a:prstGeom prst="downArrow">
                          <a:avLst>
                            <a:gd name="adj1" fmla="val 54445"/>
                            <a:gd name="adj2" fmla="val 50000"/>
                          </a:avLst>
                        </a:prstGeom>
                        <a:noFill/>
                        <a:ln w="12700" cap="flat" cmpd="sng" algn="ctr">
                          <a:solidFill>
                            <a:sysClr val="windowText" lastClr="000000"/>
                          </a:solidFill>
                          <a:prstDash val="solid"/>
                          <a:miter lim="800000"/>
                        </a:ln>
                        <a:effectLst/>
                      </wps:spPr>
                      <wps:txbx>
                        <w:txbxContent>
                          <w:p w14:paraId="4369A97A" w14:textId="77777777" w:rsidR="00B02C74" w:rsidRPr="00E054E0" w:rsidRDefault="00B02C74" w:rsidP="00E054E0">
                            <w:pPr>
                              <w:ind w:firstLineChars="100" w:firstLine="140"/>
                              <w:rPr>
                                <w:rFonts w:asciiTheme="minorEastAsia" w:hAnsiTheme="minorEastAsia"/>
                                <w:color w:val="000000" w:themeColor="text1"/>
                                <w:sz w:val="14"/>
                              </w:rPr>
                            </w:pPr>
                          </w:p>
                        </w:txbxContent>
                      </wps:txbx>
                      <wps:bodyPr rot="0" spcFirstLastPara="0" vertOverflow="overflow" horzOverflow="overflow" vert="eaVert" wrap="square" lIns="0" tIns="0" rIns="0" bIns="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4A7026" id="_x0000_s1057" type="#_x0000_t67" style="position:absolute;left:0;text-align:left;margin-left:367.2pt;margin-top:2.25pt;width:42.75pt;height:54pt;flip:y;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" adj="13050,4920" filled="f" strokecolor="windowText" strokeweight="1pt">
                <v:path arrowok="t"/>
                <v:textbox style="layout-flow:vertical-ideographic" inset="0,0,0,0">
                  <w:txbxContent>
                    <w:p w14:paraId="4369A97A" w14:textId="77777777" w:rsidR="00B02C74" w:rsidRPr="00E054E0" w:rsidRDefault="00B02C74" w:rsidP="00E054E0">
                      <w:pPr>
                        <w:ind w:firstLineChars="100" w:firstLine="140"/>
                        <w:rPr>
                          <w:rFonts w:asciiTheme="minorEastAsia" w:hAnsiTheme="minorEastAsia"/>
                          <w:color w:val="000000" w:themeColor="text1"/>
                          <w:sz w:val="14"/>
                        </w:rPr>
                      </w:pPr>
                    </w:p>
                  </w:txbxContent>
                </v:textbox>
                <w10:wrap anchorx="margin"/>
              </v:shape>
            </w:pict>
          </mc:Fallback>
        </mc:AlternateContent>
      </w:r>
    </w:p>
    <w:p w14:paraId="33745DD2" w14:textId="77777777" w:rsidR="003C3875" w:rsidRDefault="003C3875" w:rsidP="003C3875">
      <w:pPr>
        <w:spacing w:line="280" w:lineRule="exact"/>
      </w:pPr>
    </w:p>
    <w:p w14:paraId="123FFE35" w14:textId="77777777" w:rsidR="003C3875" w:rsidRDefault="00D97E41" w:rsidP="003C3875">
      <w:pPr>
        <w:spacing w:line="280" w:lineRule="exact"/>
      </w:pPr>
      <w:r>
        <w:rPr>
          <w:noProof/>
        </w:rPr>
        <mc:AlternateContent>
          <mc:Choice Requires="wps">
            <w:drawing>
              <wp:anchor distT="45720" distB="45720" distL="114300" distR="114300" simplePos="0" relativeHeight="251697152" behindDoc="1" locked="0" layoutInCell="1" allowOverlap="1" wp14:anchorId="784CDE9F" wp14:editId="38055FD1">
                <wp:simplePos x="0" y="0"/>
                <wp:positionH relativeFrom="page">
                  <wp:posOffset>6007735</wp:posOffset>
                </wp:positionH>
                <wp:positionV relativeFrom="paragraph">
                  <wp:posOffset>6350</wp:posOffset>
                </wp:positionV>
                <wp:extent cx="1466850" cy="140462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1404620"/>
                        </a:xfrm>
                        <a:prstGeom prst="rect">
                          <a:avLst/>
                        </a:prstGeom>
                        <a:solidFill>
                          <a:srgbClr val="FFFFFF"/>
                        </a:solidFill>
                        <a:ln w="9525">
                          <a:noFill/>
                          <a:miter lim="800000"/>
                          <a:headEnd/>
                          <a:tailEnd/>
                        </a:ln>
                      </wps:spPr>
                      <wps:txbx>
                        <w:txbxContent>
                          <w:p w14:paraId="19BED1DD" w14:textId="77777777" w:rsidR="00B02C74" w:rsidRDefault="00B02C74">
                            <w:r>
                              <w:rPr>
                                <w:rFonts w:hint="eastAsia"/>
                              </w:rPr>
                              <w:t>【</w:t>
                            </w:r>
                            <w:r w:rsidRPr="00DB4990">
                              <w:rPr>
                                <w:rFonts w:ascii="BIZ UDPゴシック" w:eastAsia="BIZ UDPゴシック" w:hAnsi="BIZ UDPゴシック" w:hint="eastAsia"/>
                              </w:rPr>
                              <w:t>相談・情報提供</w:t>
                            </w:r>
                            <w:r>
                              <w:rPr>
                                <w:rFonts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4CDE9F" id="_x0000_s1058" type="#_x0000_t202" style="position:absolute;left:0;text-align:left;margin-left:473.05pt;margin-top:.5pt;width:115.5pt;height:110.6pt;z-index:-25161932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" stroked="f">
                <v:textbox style="mso-fit-shape-to-text:t">
                  <w:txbxContent>
                    <w:p w14:paraId="19BED1DD" w14:textId="77777777" w:rsidR="00B02C74" w:rsidRDefault="00B02C74">
                      <w:r>
                        <w:rPr>
                          <w:rFonts w:hint="eastAsia"/>
                        </w:rPr>
                        <w:t>【</w:t>
                      </w:r>
                      <w:r w:rsidRPr="00DB4990">
                        <w:rPr>
                          <w:rFonts w:ascii="BIZ UDPゴシック" w:eastAsia="BIZ UDPゴシック" w:hAnsi="BIZ UDPゴシック" w:hint="eastAsia"/>
                        </w:rPr>
                        <w:t>相談・情報提供</w:t>
                      </w:r>
                      <w:r>
                        <w:rPr>
                          <w:rFonts w:hint="eastAsia"/>
                        </w:rPr>
                        <w:t>】</w:t>
                      </w:r>
                    </w:p>
                  </w:txbxContent>
                </v:textbox>
                <w10:wrap anchorx="page"/>
              </v:shape>
            </w:pict>
          </mc:Fallback>
        </mc:AlternateContent>
      </w:r>
      <w:r w:rsidR="00C25B92">
        <w:rPr>
          <w:noProof/>
        </w:rPr>
        <mc:AlternateContent>
          <mc:Choice Requires="wps">
            <w:drawing>
              <wp:anchor distT="45720" distB="45720" distL="114300" distR="114300" simplePos="0" relativeHeight="251715584" behindDoc="1" locked="0" layoutInCell="1" allowOverlap="1" wp14:anchorId="413997B0" wp14:editId="597D0EB5">
                <wp:simplePos x="0" y="0"/>
                <wp:positionH relativeFrom="column">
                  <wp:posOffset>2619375</wp:posOffset>
                </wp:positionH>
                <wp:positionV relativeFrom="paragraph">
                  <wp:posOffset>10160</wp:posOffset>
                </wp:positionV>
                <wp:extent cx="1543050" cy="1404620"/>
                <wp:effectExtent l="0" t="0" r="0" b="0"/>
                <wp:wrapNone/>
                <wp:docPr id="6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1404620"/>
                        </a:xfrm>
                        <a:prstGeom prst="rect">
                          <a:avLst/>
                        </a:prstGeom>
                        <a:solidFill>
                          <a:srgbClr val="FFFFFF"/>
                        </a:solidFill>
                        <a:ln w="9525">
                          <a:noFill/>
                          <a:miter lim="800000"/>
                          <a:headEnd/>
                          <a:tailEnd/>
                        </a:ln>
                      </wps:spPr>
                      <wps:txbx>
                        <w:txbxContent>
                          <w:p w14:paraId="50F66DDA" w14:textId="77777777" w:rsidR="00443CDA" w:rsidRDefault="00443CDA" w:rsidP="00443CDA">
                            <w:r>
                              <w:rPr>
                                <w:rFonts w:hint="eastAsia"/>
                              </w:rPr>
                              <w:t>【</w:t>
                            </w:r>
                            <w:r w:rsidRPr="00DB4990">
                              <w:rPr>
                                <w:rFonts w:ascii="BIZ UDPゴシック" w:eastAsia="BIZ UDPゴシック" w:hAnsi="BIZ UDPゴシック" w:hint="eastAsia"/>
                              </w:rPr>
                              <w:t>相談・情報提供</w:t>
                            </w:r>
                            <w:r>
                              <w:rPr>
                                <w:rFonts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13997B0" id="_x0000_s1059" type="#_x0000_t202" style="position:absolute;left:0;text-align:left;margin-left:206.25pt;margin-top:.8pt;width:121.5pt;height:110.6pt;z-index:-2516008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" stroked="f">
                <v:textbox style="mso-fit-shape-to-text:t">
                  <w:txbxContent>
                    <w:p w14:paraId="50F66DDA" w14:textId="77777777" w:rsidR="00443CDA" w:rsidRDefault="00443CDA" w:rsidP="00443CDA">
                      <w:r>
                        <w:rPr>
                          <w:rFonts w:hint="eastAsia"/>
                        </w:rPr>
                        <w:t>【</w:t>
                      </w:r>
                      <w:r w:rsidRPr="00DB4990">
                        <w:rPr>
                          <w:rFonts w:ascii="BIZ UDPゴシック" w:eastAsia="BIZ UDPゴシック" w:hAnsi="BIZ UDPゴシック" w:hint="eastAsia"/>
                        </w:rPr>
                        <w:t>相談・情報提供</w:t>
                      </w:r>
                      <w:r>
                        <w:rPr>
                          <w:rFonts w:hint="eastAsia"/>
                        </w:rPr>
                        <w:t>】</w:t>
                      </w:r>
                    </w:p>
                  </w:txbxContent>
                </v:textbox>
              </v:shape>
            </w:pict>
          </mc:Fallback>
        </mc:AlternateContent>
      </w:r>
    </w:p>
    <w:p w14:paraId="3C080495" w14:textId="77777777" w:rsidR="003C3875" w:rsidRDefault="003C3875" w:rsidP="003C3875">
      <w:pPr>
        <w:spacing w:line="280" w:lineRule="exact"/>
      </w:pPr>
    </w:p>
    <w:p w14:paraId="1AA48CFE" w14:textId="77777777" w:rsidR="003C3875" w:rsidRDefault="00C25B92" w:rsidP="003C3875">
      <w:r>
        <w:rPr>
          <w:noProof/>
        </w:rPr>
        <mc:AlternateContent>
          <mc:Choice Requires="wps">
            <w:drawing>
              <wp:anchor distT="0" distB="0" distL="114300" distR="114300" simplePos="0" relativeHeight="251662336" behindDoc="0" locked="0" layoutInCell="1" allowOverlap="1" wp14:anchorId="2DAA1271" wp14:editId="709246F9">
                <wp:simplePos x="0" y="0"/>
                <wp:positionH relativeFrom="margin">
                  <wp:posOffset>729615</wp:posOffset>
                </wp:positionH>
                <wp:positionV relativeFrom="paragraph">
                  <wp:posOffset>41275</wp:posOffset>
                </wp:positionV>
                <wp:extent cx="4429125" cy="758825"/>
                <wp:effectExtent l="19050" t="19050" r="28575" b="22225"/>
                <wp:wrapNone/>
                <wp:docPr id="75" name="八角形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29125" cy="758825"/>
                        </a:xfrm>
                        <a:prstGeom prst="octagon">
                          <a:avLst>
                            <a:gd name="adj" fmla="val 11321"/>
                          </a:avLst>
                        </a:prstGeom>
                        <a:noFill/>
                        <a:ln w="28575" cap="flat" cmpd="sng" algn="ctr">
                          <a:solidFill>
                            <a:sysClr val="windowText" lastClr="000000"/>
                          </a:solidFill>
                          <a:prstDash val="solid"/>
                          <a:miter lim="800000"/>
                        </a:ln>
                        <a:effectLst/>
                      </wps:spPr>
                      <wps:txbx>
                        <w:txbxContent>
                          <w:p w14:paraId="106F43C1" w14:textId="77777777" w:rsidR="00B02C74" w:rsidRPr="00763F64" w:rsidRDefault="00B02C74" w:rsidP="003C3875">
                            <w:pPr>
                              <w:jc w:val="center"/>
                              <w:rPr>
                                <w:rFonts w:asciiTheme="majorEastAsia" w:eastAsiaTheme="majorEastAsia" w:hAnsiTheme="majorEastAsia"/>
                                <w:color w:val="000000" w:themeColor="text1"/>
                              </w:rPr>
                            </w:pPr>
                            <w:r w:rsidRPr="00763F64">
                              <w:rPr>
                                <w:rFonts w:asciiTheme="majorEastAsia" w:eastAsiaTheme="majorEastAsia" w:hAnsiTheme="majorEastAsia" w:hint="eastAsia"/>
                                <w:color w:val="000000" w:themeColor="text1"/>
                              </w:rPr>
                              <w:t>児童</w:t>
                            </w:r>
                            <w:r w:rsidRPr="00763F64">
                              <w:rPr>
                                <w:rFonts w:asciiTheme="majorEastAsia" w:eastAsiaTheme="majorEastAsia" w:hAnsiTheme="majorEastAsia"/>
                                <w:color w:val="000000" w:themeColor="text1"/>
                              </w:rPr>
                              <w:t>・生徒</w:t>
                            </w:r>
                          </w:p>
                          <w:p w14:paraId="1786F7CA" w14:textId="77777777" w:rsidR="00B02C74" w:rsidRPr="00763F64" w:rsidRDefault="00B02C74" w:rsidP="003C3875">
                            <w:pPr>
                              <w:jc w:val="center"/>
                              <w:rPr>
                                <w:rFonts w:asciiTheme="majorEastAsia" w:eastAsiaTheme="majorEastAsia" w:hAnsiTheme="majorEastAsia"/>
                                <w:color w:val="000000" w:themeColor="text1"/>
                              </w:rPr>
                            </w:pPr>
                            <w:r w:rsidRPr="00763F64">
                              <w:rPr>
                                <w:rFonts w:asciiTheme="majorEastAsia" w:eastAsiaTheme="majorEastAsia" w:hAnsiTheme="majorEastAsia" w:hint="eastAsia"/>
                                <w:color w:val="000000" w:themeColor="text1"/>
                              </w:rPr>
                              <w:t>保護者</w:t>
                            </w:r>
                            <w:r>
                              <w:rPr>
                                <w:rFonts w:asciiTheme="majorEastAsia" w:eastAsiaTheme="majorEastAsia" w:hAnsiTheme="majorEastAsia" w:hint="eastAsia"/>
                                <w:color w:val="000000" w:themeColor="text1"/>
                              </w:rPr>
                              <w:t>、</w:t>
                            </w:r>
                            <w:r>
                              <w:rPr>
                                <w:rFonts w:asciiTheme="majorEastAsia" w:eastAsiaTheme="majorEastAsia" w:hAnsiTheme="majorEastAsia"/>
                                <w:color w:val="000000" w:themeColor="text1"/>
                              </w:rPr>
                              <w:t>地域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AA1271"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八角形 75" o:spid="_x0000_s1060" type="#_x0000_t10" style="position:absolute;left:0;text-align:left;margin-left:57.45pt;margin-top:3.25pt;width:348.75pt;height:59.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" adj="2445" filled="f" strokecolor="windowText" strokeweight="2.25pt">
                <v:path arrowok="t"/>
                <v:textbox>
                  <w:txbxContent>
                    <w:p w14:paraId="106F43C1" w14:textId="77777777" w:rsidR="00B02C74" w:rsidRPr="00763F64" w:rsidRDefault="00B02C74" w:rsidP="003C3875">
                      <w:pPr>
                        <w:jc w:val="center"/>
                        <w:rPr>
                          <w:rFonts w:asciiTheme="majorEastAsia" w:eastAsiaTheme="majorEastAsia" w:hAnsiTheme="majorEastAsia"/>
                          <w:color w:val="000000" w:themeColor="text1"/>
                        </w:rPr>
                      </w:pPr>
                      <w:r w:rsidRPr="00763F64">
                        <w:rPr>
                          <w:rFonts w:asciiTheme="majorEastAsia" w:eastAsiaTheme="majorEastAsia" w:hAnsiTheme="majorEastAsia" w:hint="eastAsia"/>
                          <w:color w:val="000000" w:themeColor="text1"/>
                        </w:rPr>
                        <w:t>児童</w:t>
                      </w:r>
                      <w:r w:rsidRPr="00763F64">
                        <w:rPr>
                          <w:rFonts w:asciiTheme="majorEastAsia" w:eastAsiaTheme="majorEastAsia" w:hAnsiTheme="majorEastAsia"/>
                          <w:color w:val="000000" w:themeColor="text1"/>
                        </w:rPr>
                        <w:t>・生徒</w:t>
                      </w:r>
                    </w:p>
                    <w:p w14:paraId="1786F7CA" w14:textId="77777777" w:rsidR="00B02C74" w:rsidRPr="00763F64" w:rsidRDefault="00B02C74" w:rsidP="003C3875">
                      <w:pPr>
                        <w:jc w:val="center"/>
                        <w:rPr>
                          <w:rFonts w:asciiTheme="majorEastAsia" w:eastAsiaTheme="majorEastAsia" w:hAnsiTheme="majorEastAsia"/>
                          <w:color w:val="000000" w:themeColor="text1"/>
                        </w:rPr>
                      </w:pPr>
                      <w:r w:rsidRPr="00763F64">
                        <w:rPr>
                          <w:rFonts w:asciiTheme="majorEastAsia" w:eastAsiaTheme="majorEastAsia" w:hAnsiTheme="majorEastAsia" w:hint="eastAsia"/>
                          <w:color w:val="000000" w:themeColor="text1"/>
                        </w:rPr>
                        <w:t>保護者</w:t>
                      </w:r>
                      <w:r>
                        <w:rPr>
                          <w:rFonts w:asciiTheme="majorEastAsia" w:eastAsiaTheme="majorEastAsia" w:hAnsiTheme="majorEastAsia" w:hint="eastAsia"/>
                          <w:color w:val="000000" w:themeColor="text1"/>
                        </w:rPr>
                        <w:t>、</w:t>
                      </w:r>
                      <w:r>
                        <w:rPr>
                          <w:rFonts w:asciiTheme="majorEastAsia" w:eastAsiaTheme="majorEastAsia" w:hAnsiTheme="majorEastAsia"/>
                          <w:color w:val="000000" w:themeColor="text1"/>
                        </w:rPr>
                        <w:t>地域</w:t>
                      </w:r>
                    </w:p>
                  </w:txbxContent>
                </v:textbox>
                <w10:wrap anchorx="margin"/>
              </v:shape>
            </w:pict>
          </mc:Fallback>
        </mc:AlternateContent>
      </w:r>
    </w:p>
    <w:p w14:paraId="35C19CFA" w14:textId="77777777" w:rsidR="003C3875" w:rsidRDefault="003C3875" w:rsidP="003C3875"/>
    <w:p w14:paraId="5FAFFF35" w14:textId="77777777" w:rsidR="003C3875" w:rsidRDefault="003C3875">
      <w:pPr>
        <w:widowControl/>
        <w:jc w:val="left"/>
        <w:rPr>
          <w:rFonts w:asciiTheme="minorEastAsia" w:hAnsiTheme="minorEastAsia"/>
        </w:rPr>
      </w:pPr>
    </w:p>
    <w:p w14:paraId="7DDE6CAA" w14:textId="77777777" w:rsidR="0074103F" w:rsidRPr="0074103F" w:rsidRDefault="0074103F" w:rsidP="0074103F">
      <w:pPr>
        <w:widowControl/>
        <w:jc w:val="right"/>
        <w:rPr>
          <w:rFonts w:asciiTheme="majorEastAsia" w:eastAsiaTheme="majorEastAsia" w:hAnsiTheme="majorEastAsia"/>
          <w:sz w:val="32"/>
          <w:szCs w:val="32"/>
        </w:rPr>
      </w:pPr>
      <w:r w:rsidRPr="0074103F">
        <w:rPr>
          <w:rFonts w:asciiTheme="majorEastAsia" w:eastAsiaTheme="majorEastAsia" w:hAnsiTheme="majorEastAsia" w:hint="eastAsia"/>
          <w:sz w:val="32"/>
          <w:szCs w:val="32"/>
          <w:bdr w:val="single" w:sz="4" w:space="0" w:color="auto"/>
        </w:rPr>
        <w:lastRenderedPageBreak/>
        <w:t>資　料</w:t>
      </w:r>
    </w:p>
    <w:p w14:paraId="58FBC2D9" w14:textId="77777777" w:rsidR="00701073" w:rsidRPr="0074103F" w:rsidRDefault="00701073" w:rsidP="00701073">
      <w:pPr>
        <w:widowControl/>
        <w:jc w:val="left"/>
        <w:rPr>
          <w:rFonts w:asciiTheme="majorEastAsia" w:eastAsiaTheme="majorEastAsia" w:hAnsiTheme="majorEastAsia"/>
        </w:rPr>
      </w:pPr>
      <w:r w:rsidRPr="0074103F">
        <w:rPr>
          <w:rFonts w:asciiTheme="majorEastAsia" w:eastAsiaTheme="majorEastAsia" w:hAnsiTheme="majorEastAsia" w:hint="eastAsia"/>
        </w:rPr>
        <w:t>いじめ防止対策推進法（平成25年法律第71号）</w:t>
      </w:r>
    </w:p>
    <w:p w14:paraId="4D6ED9DF" w14:textId="77777777" w:rsidR="00701073" w:rsidRPr="00701073" w:rsidRDefault="00701073" w:rsidP="00701073">
      <w:pPr>
        <w:widowControl/>
        <w:jc w:val="left"/>
        <w:rPr>
          <w:rFonts w:asciiTheme="minorEastAsia" w:hAnsiTheme="minorEastAsia"/>
        </w:rPr>
      </w:pPr>
    </w:p>
    <w:p w14:paraId="30A90E17"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目次</w:t>
      </w:r>
    </w:p>
    <w:p w14:paraId="608E462B"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第一章　総則（第一条―第十条）</w:t>
      </w:r>
    </w:p>
    <w:p w14:paraId="4D26DA34"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第二章　いじめ防止基本方針等（第十一条―第十四条）</w:t>
      </w:r>
    </w:p>
    <w:p w14:paraId="668DDD06"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第三章　基本的施策（第十五条―第二十一条）</w:t>
      </w:r>
    </w:p>
    <w:p w14:paraId="6B650ABD"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第四章　いじめの防止等に関する措置（第二十二条―第二十七条）</w:t>
      </w:r>
    </w:p>
    <w:p w14:paraId="1E59F384"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第五章　重大事態への対処（第二十八条―第三十三条）</w:t>
      </w:r>
    </w:p>
    <w:p w14:paraId="7BDFD65B"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第六章　雑則（第三十四条・第三十五条）</w:t>
      </w:r>
    </w:p>
    <w:p w14:paraId="552F653B"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附則</w:t>
      </w:r>
    </w:p>
    <w:p w14:paraId="164B7229" w14:textId="77777777" w:rsidR="00701073" w:rsidRPr="0081198A" w:rsidRDefault="00701073" w:rsidP="0074103F">
      <w:pPr>
        <w:widowControl/>
        <w:spacing w:line="320" w:lineRule="exact"/>
        <w:jc w:val="left"/>
        <w:rPr>
          <w:rFonts w:asciiTheme="minorEastAsia" w:hAnsiTheme="minorEastAsia"/>
          <w:sz w:val="21"/>
          <w:szCs w:val="21"/>
        </w:rPr>
      </w:pPr>
    </w:p>
    <w:p w14:paraId="67674DAF"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第一章　総則</w:t>
      </w:r>
    </w:p>
    <w:p w14:paraId="011C14A9" w14:textId="77777777" w:rsidR="00701073" w:rsidRPr="0081198A" w:rsidRDefault="00701073" w:rsidP="0074103F">
      <w:pPr>
        <w:widowControl/>
        <w:spacing w:line="320" w:lineRule="exact"/>
        <w:jc w:val="left"/>
        <w:rPr>
          <w:rFonts w:asciiTheme="minorEastAsia" w:hAnsiTheme="minorEastAsia"/>
          <w:sz w:val="21"/>
          <w:szCs w:val="21"/>
        </w:rPr>
      </w:pPr>
    </w:p>
    <w:p w14:paraId="2D5141F5"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（目的）</w:t>
      </w:r>
    </w:p>
    <w:p w14:paraId="215C0E14"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第一条　この法律は、いじめが、いじめを受けた児童等の教育を受ける権利を著しく侵害し、その心身の健全な成長及び人格の形成に重大な影響を与えるのみならず、その生命又は身体に重大な危険を生じさせるおそれがあるものであることに鑑み、児童等の尊厳を保持するため、いじめの防止等（いじめの防止、いじめの早期発見及びいじめへの対処をいう。以下同じ。）のための対策に関し、基本理念を定め、国及び地方公共団体等の責務を明らかにし、並びにいじめの防止等のための対策に関する基本的な方針の策定について定めるとともに、いじめの防止等のための対策の基本となる事項を定めることにより、いじめの防止等のための対策を総合的かつ効果的に推進することを目的とする。</w:t>
      </w:r>
    </w:p>
    <w:p w14:paraId="6394CB79" w14:textId="77777777" w:rsidR="00701073" w:rsidRPr="0081198A" w:rsidRDefault="00701073" w:rsidP="0074103F">
      <w:pPr>
        <w:widowControl/>
        <w:spacing w:line="320" w:lineRule="exact"/>
        <w:jc w:val="left"/>
        <w:rPr>
          <w:rFonts w:asciiTheme="minorEastAsia" w:hAnsiTheme="minorEastAsia"/>
          <w:sz w:val="21"/>
          <w:szCs w:val="21"/>
        </w:rPr>
      </w:pPr>
    </w:p>
    <w:p w14:paraId="5E4EDDF9"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（定義）</w:t>
      </w:r>
    </w:p>
    <w:p w14:paraId="12A6891A"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第二条　この法律において「いじめ」とは、児童等に対して、当該児童等が在籍する学校に在籍している等当該児童等と一定の人的関係にある他の児童等が行う心理的又は物理的な影響を与える行為（インターネットを通じて行われるものを含む。）であって、当該行為の対象となった児童等が心身の苦痛を感じているものをいう。</w:t>
      </w:r>
    </w:p>
    <w:p w14:paraId="19E676A6"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2　この法律において「学校」とは、学校教育法（昭和二十二年法律第二十六号）第一条に規定する小学校、中学校、高等学校、中等教育学校及び特別支援学校（幼稚部を除く。）をいう。</w:t>
      </w:r>
    </w:p>
    <w:p w14:paraId="39628DBB"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3　この法律において「児童等」とは、学校に在籍する児童又は生徒をいう。</w:t>
      </w:r>
    </w:p>
    <w:p w14:paraId="14E40718"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4　この法律において「保護者」とは、親権を行う者（親権を行う者のないときは、未成年後見人）をいう。</w:t>
      </w:r>
    </w:p>
    <w:p w14:paraId="0AF0D420" w14:textId="77777777" w:rsidR="00701073" w:rsidRPr="0081198A" w:rsidRDefault="00701073" w:rsidP="0074103F">
      <w:pPr>
        <w:widowControl/>
        <w:spacing w:line="320" w:lineRule="exact"/>
        <w:jc w:val="left"/>
        <w:rPr>
          <w:rFonts w:asciiTheme="minorEastAsia" w:hAnsiTheme="minorEastAsia"/>
          <w:sz w:val="21"/>
          <w:szCs w:val="21"/>
        </w:rPr>
      </w:pPr>
    </w:p>
    <w:p w14:paraId="54069023"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（基本理念）</w:t>
      </w:r>
    </w:p>
    <w:p w14:paraId="1AD4779E"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第三条　いじめの防止等のための対策は、いじめが全ての児童等に関係する問題であることに鑑み、児童等が安心して学習その他の活動に取り組むことができるよう、学校の内外を問わずいじめが行われなくなるようにすることを旨として行われなければならない。</w:t>
      </w:r>
    </w:p>
    <w:p w14:paraId="63FDA743"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lastRenderedPageBreak/>
        <w:t>2　いじめの防止等のための対策は、全ての児童等がいじめを行わず、及び他の児童等に対して行われるいじめを認識しながらこれを放置することがないようにするため、いじめが児童等の心身に及ぼす影響その他のいじめの問題に関する児童等の理解を深めることを旨として行われなければならない。</w:t>
      </w:r>
    </w:p>
    <w:p w14:paraId="15069E64"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3　いじめの防止等のための対策は、いじめを受けた児童等の生命及び心身を保護することが特に重要であることを認識しつつ、国、地方公共団体、学校、地域住民、家庭その他の関係者の連携の下、いじめの問題を克服することを目指して行われなければならない。</w:t>
      </w:r>
    </w:p>
    <w:p w14:paraId="39F72F21" w14:textId="77777777" w:rsidR="00701073" w:rsidRPr="0081198A" w:rsidRDefault="00701073" w:rsidP="0074103F">
      <w:pPr>
        <w:widowControl/>
        <w:spacing w:line="320" w:lineRule="exact"/>
        <w:jc w:val="left"/>
        <w:rPr>
          <w:rFonts w:asciiTheme="minorEastAsia" w:hAnsiTheme="minorEastAsia"/>
          <w:sz w:val="21"/>
          <w:szCs w:val="21"/>
        </w:rPr>
      </w:pPr>
    </w:p>
    <w:p w14:paraId="5AD7E5CB"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（いじめの禁止）</w:t>
      </w:r>
    </w:p>
    <w:p w14:paraId="279790A9"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第四条　児童等は、いじめを行ってはならない。</w:t>
      </w:r>
    </w:p>
    <w:p w14:paraId="7C957D28" w14:textId="77777777" w:rsidR="00701073" w:rsidRPr="0081198A" w:rsidRDefault="00701073" w:rsidP="0074103F">
      <w:pPr>
        <w:widowControl/>
        <w:spacing w:line="320" w:lineRule="exact"/>
        <w:jc w:val="left"/>
        <w:rPr>
          <w:rFonts w:asciiTheme="minorEastAsia" w:hAnsiTheme="minorEastAsia"/>
          <w:sz w:val="21"/>
          <w:szCs w:val="21"/>
        </w:rPr>
      </w:pPr>
    </w:p>
    <w:p w14:paraId="0DEF589A"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（国の責務）</w:t>
      </w:r>
    </w:p>
    <w:p w14:paraId="3226C32B"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第五条　国は、第三条の基本理念（以下「基本理念」という。）にのっとり、いじめの防止等のための対策を総合的に策定し、及び実施する責務を有する。</w:t>
      </w:r>
    </w:p>
    <w:p w14:paraId="141A1D71" w14:textId="77777777" w:rsidR="00701073" w:rsidRPr="0081198A" w:rsidRDefault="00701073" w:rsidP="0074103F">
      <w:pPr>
        <w:widowControl/>
        <w:spacing w:line="320" w:lineRule="exact"/>
        <w:jc w:val="left"/>
        <w:rPr>
          <w:rFonts w:asciiTheme="minorEastAsia" w:hAnsiTheme="minorEastAsia"/>
          <w:sz w:val="21"/>
          <w:szCs w:val="21"/>
        </w:rPr>
      </w:pPr>
    </w:p>
    <w:p w14:paraId="48E84334"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（地方公共団体の責務）</w:t>
      </w:r>
    </w:p>
    <w:p w14:paraId="116702DA"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第六条　地方公共団体は、基本理念にのっとり、いじめの防止等のための対策について、国と協力しつつ、当該地域の状況に応じた施策を策定し、及び実施する責務を有する。</w:t>
      </w:r>
    </w:p>
    <w:p w14:paraId="37E51A52" w14:textId="77777777" w:rsidR="00701073" w:rsidRPr="0081198A" w:rsidRDefault="00701073" w:rsidP="0074103F">
      <w:pPr>
        <w:widowControl/>
        <w:spacing w:line="320" w:lineRule="exact"/>
        <w:jc w:val="left"/>
        <w:rPr>
          <w:rFonts w:asciiTheme="minorEastAsia" w:hAnsiTheme="minorEastAsia"/>
          <w:sz w:val="21"/>
          <w:szCs w:val="21"/>
        </w:rPr>
      </w:pPr>
    </w:p>
    <w:p w14:paraId="6B2F8D4F"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（学校の設置者の責務）</w:t>
      </w:r>
    </w:p>
    <w:p w14:paraId="1A4D0185"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第七条　学校の設置者は、基本理念にのっとり、その設置する学校におけるいじめの防止等のために必要な措置を講ずる責務を有する。</w:t>
      </w:r>
    </w:p>
    <w:p w14:paraId="173FFB80" w14:textId="77777777" w:rsidR="00701073" w:rsidRPr="0081198A" w:rsidRDefault="00701073" w:rsidP="0074103F">
      <w:pPr>
        <w:widowControl/>
        <w:spacing w:line="320" w:lineRule="exact"/>
        <w:jc w:val="left"/>
        <w:rPr>
          <w:rFonts w:asciiTheme="minorEastAsia" w:hAnsiTheme="minorEastAsia"/>
          <w:sz w:val="21"/>
          <w:szCs w:val="21"/>
        </w:rPr>
      </w:pPr>
    </w:p>
    <w:p w14:paraId="0CA0091D"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（学校及び学校の教職員の責務）</w:t>
      </w:r>
    </w:p>
    <w:p w14:paraId="728A4612"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第八条　学校及び学校の教職員は、基本理念にのっとり、当該学校に在籍する児童等の保護者、地域住民、児童相談所その他の関係者との連携を図りつつ、学校全体でいじめの防止及び早期発見に取り組むとともに、当該学校に在籍する児童等がいじめを受けていると思われるときは、適切かつ迅速にこれに対処する責務を有する。</w:t>
      </w:r>
    </w:p>
    <w:p w14:paraId="3DAF04A5" w14:textId="77777777" w:rsidR="00701073" w:rsidRPr="0081198A" w:rsidRDefault="00701073" w:rsidP="0074103F">
      <w:pPr>
        <w:widowControl/>
        <w:spacing w:line="320" w:lineRule="exact"/>
        <w:jc w:val="left"/>
        <w:rPr>
          <w:rFonts w:asciiTheme="minorEastAsia" w:hAnsiTheme="minorEastAsia"/>
          <w:sz w:val="21"/>
          <w:szCs w:val="21"/>
        </w:rPr>
      </w:pPr>
    </w:p>
    <w:p w14:paraId="7E51FB30"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（保護者の責務等）</w:t>
      </w:r>
    </w:p>
    <w:p w14:paraId="2A1E6B0E"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第九条　保護者は、子の教育について第一義的責任を有するものであって、その保護する児童等がいじめを行うことのないよう、当該児童等に対し、規範意識を養うための指導その他の必要な指導を行うよう努めるものとする。</w:t>
      </w:r>
    </w:p>
    <w:p w14:paraId="6BFDD36C"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2　保護者は、その保護する児童等がいじめを受けた場合には、適切に当該児童等をいじめから保護するものとする。</w:t>
      </w:r>
    </w:p>
    <w:p w14:paraId="03A4C030"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3　保護者は、国、地方公共団体、学校の設置者及びその設置する学校が講ずるいじめの防止等のための措置に協力するよう努めるものとする。</w:t>
      </w:r>
    </w:p>
    <w:p w14:paraId="626D9EEB"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4　第一項の規定は、家庭教育の自主性が尊重されるべきことに変更を加えるものと解してはならず、また、前三項の規定は、いじめの防止等に関する学校の設置者及びその設置する学校の責任を軽減するものと解してはならない。</w:t>
      </w:r>
    </w:p>
    <w:p w14:paraId="22768107" w14:textId="77777777" w:rsidR="00701073" w:rsidRPr="0081198A" w:rsidRDefault="00701073" w:rsidP="0074103F">
      <w:pPr>
        <w:widowControl/>
        <w:spacing w:line="320" w:lineRule="exact"/>
        <w:jc w:val="left"/>
        <w:rPr>
          <w:rFonts w:asciiTheme="minorEastAsia" w:hAnsiTheme="minorEastAsia"/>
          <w:sz w:val="21"/>
          <w:szCs w:val="21"/>
        </w:rPr>
      </w:pPr>
    </w:p>
    <w:p w14:paraId="3740B359"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lastRenderedPageBreak/>
        <w:t>（財政上の措置等）</w:t>
      </w:r>
    </w:p>
    <w:p w14:paraId="482D33F3"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第十条　国及び地方公共団体は、いじめの防止等のための対策を推進するために必要な財政上の措置その他の必要な措置を講ずるよう努めるものとする。</w:t>
      </w:r>
    </w:p>
    <w:p w14:paraId="092ECA39" w14:textId="77777777" w:rsidR="00701073" w:rsidRPr="0081198A" w:rsidRDefault="00701073" w:rsidP="0074103F">
      <w:pPr>
        <w:widowControl/>
        <w:spacing w:line="320" w:lineRule="exact"/>
        <w:jc w:val="left"/>
        <w:rPr>
          <w:rFonts w:asciiTheme="minorEastAsia" w:hAnsiTheme="minorEastAsia"/>
          <w:sz w:val="21"/>
          <w:szCs w:val="21"/>
        </w:rPr>
      </w:pPr>
    </w:p>
    <w:p w14:paraId="6310911F"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第二章　いじめ防止基本方針等</w:t>
      </w:r>
    </w:p>
    <w:p w14:paraId="0D9C36BE" w14:textId="77777777" w:rsidR="00701073" w:rsidRPr="0081198A" w:rsidRDefault="00701073" w:rsidP="0074103F">
      <w:pPr>
        <w:widowControl/>
        <w:spacing w:line="320" w:lineRule="exact"/>
        <w:jc w:val="left"/>
        <w:rPr>
          <w:rFonts w:asciiTheme="minorEastAsia" w:hAnsiTheme="minorEastAsia"/>
          <w:sz w:val="21"/>
          <w:szCs w:val="21"/>
        </w:rPr>
      </w:pPr>
    </w:p>
    <w:p w14:paraId="3CECE0C1"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（いじめ防止基本方針）</w:t>
      </w:r>
    </w:p>
    <w:p w14:paraId="66771BC3"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第十一条　文部科学大臣は、関係行政機関の長と連携協力して、いじめの防止等のための対策を総合的かつ効果的に推進するための基本的な方針（以下「いじめ防止基本方針」という。）を定めるものとする。</w:t>
      </w:r>
    </w:p>
    <w:p w14:paraId="0270E4E8"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2　いじめ防止基本方針においては、次に掲げる事項を定めるものとする。</w:t>
      </w:r>
    </w:p>
    <w:p w14:paraId="400A3C52"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一　いじめの防止等のための対策の基本的な方向に関する事項</w:t>
      </w:r>
    </w:p>
    <w:p w14:paraId="63B8FDCA"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二　いじめの防止等のための対策の内容に関する事項</w:t>
      </w:r>
    </w:p>
    <w:p w14:paraId="4AED23B8"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三　その他いじめの防止等のための対策に関する重要事項</w:t>
      </w:r>
    </w:p>
    <w:p w14:paraId="068034EC" w14:textId="77777777" w:rsidR="00701073" w:rsidRPr="0081198A" w:rsidRDefault="00701073" w:rsidP="0074103F">
      <w:pPr>
        <w:widowControl/>
        <w:spacing w:line="320" w:lineRule="exact"/>
        <w:jc w:val="left"/>
        <w:rPr>
          <w:rFonts w:asciiTheme="minorEastAsia" w:hAnsiTheme="minorEastAsia"/>
          <w:sz w:val="21"/>
          <w:szCs w:val="21"/>
        </w:rPr>
      </w:pPr>
    </w:p>
    <w:p w14:paraId="7F7AE47F"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（地方いじめ防止基本方針）</w:t>
      </w:r>
    </w:p>
    <w:p w14:paraId="289CE721"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第十二条　地方公共団体は、いじめ防止基本方針を参酌し、その地域の実情に応じ、当該地方公共団体におけるいじめの防止等のための対策を総合的かつ効果的に推進するための基本的な方針（以下「地方いじめ防止基本方針」という。）を定めるよう努めるものとする。</w:t>
      </w:r>
    </w:p>
    <w:p w14:paraId="265BB4BB" w14:textId="77777777" w:rsidR="00701073" w:rsidRPr="0081198A" w:rsidRDefault="00701073" w:rsidP="0074103F">
      <w:pPr>
        <w:widowControl/>
        <w:spacing w:line="320" w:lineRule="exact"/>
        <w:jc w:val="left"/>
        <w:rPr>
          <w:rFonts w:asciiTheme="minorEastAsia" w:hAnsiTheme="minorEastAsia"/>
          <w:sz w:val="21"/>
          <w:szCs w:val="21"/>
        </w:rPr>
      </w:pPr>
    </w:p>
    <w:p w14:paraId="2731384F"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（学校いじめ防止基本方針）</w:t>
      </w:r>
    </w:p>
    <w:p w14:paraId="264A0864"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第十三条　学校は、いじめ防止基本方針又は地方いじめ防止基本方針を参酌し、その学校の実情に応じ、当該学校におけるいじめの防止等のための対策に関する基本的な方針を定めるものとする。</w:t>
      </w:r>
    </w:p>
    <w:p w14:paraId="0130A811" w14:textId="77777777" w:rsidR="00701073" w:rsidRPr="0081198A" w:rsidRDefault="00701073" w:rsidP="0074103F">
      <w:pPr>
        <w:widowControl/>
        <w:spacing w:line="320" w:lineRule="exact"/>
        <w:jc w:val="left"/>
        <w:rPr>
          <w:rFonts w:asciiTheme="minorEastAsia" w:hAnsiTheme="minorEastAsia"/>
          <w:sz w:val="21"/>
          <w:szCs w:val="21"/>
        </w:rPr>
      </w:pPr>
    </w:p>
    <w:p w14:paraId="42AC4F72"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（いじめ問題対策連絡協議会）</w:t>
      </w:r>
    </w:p>
    <w:p w14:paraId="677095E4"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第十四条　地方公共団体は、いじめの防止等に関係する機関及び団体の連携を図るため、条例の定めるところにより、学校、教育委員会、児童相談所、法務局又は地方法務局、都道府県警察その他の関係者により構成されるいじめ問題対策連絡協議会を置くことができる。</w:t>
      </w:r>
    </w:p>
    <w:p w14:paraId="65332A16"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2　都道府県は、前項のいじめ問題対策連絡協議会を置いた場合には、当該いじめ問題対策連絡協議会におけるいじめの防止等に関係する機関及び団体の連携が当該都道府県の区域内の市町村が設置する学校におけるいじめの防止等に活用されるよう、当該いじめ問題対策連絡協議会と当該市町村の教育委員会との連携を図るために必要な措置を講ずるものとする。</w:t>
      </w:r>
    </w:p>
    <w:p w14:paraId="76E27B29"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3　前二項の規定を踏まえ、教育委員会といじめ問題対策連絡協議会との円滑な連携の下に、地方いじめ防止基本方針に基づく地域におけるいじめの防止等のための対策を実効的に行うようにするため必要があるときは、教育委員会に附属機関として必要な組織を置くことができるものとする。</w:t>
      </w:r>
    </w:p>
    <w:p w14:paraId="699BC6AF" w14:textId="77777777" w:rsidR="00701073" w:rsidRPr="0081198A" w:rsidRDefault="00701073" w:rsidP="0074103F">
      <w:pPr>
        <w:widowControl/>
        <w:spacing w:line="320" w:lineRule="exact"/>
        <w:jc w:val="left"/>
        <w:rPr>
          <w:rFonts w:asciiTheme="minorEastAsia" w:hAnsiTheme="minorEastAsia"/>
          <w:sz w:val="21"/>
          <w:szCs w:val="21"/>
        </w:rPr>
      </w:pPr>
    </w:p>
    <w:p w14:paraId="18220BE8"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lastRenderedPageBreak/>
        <w:t>第三章　基本的施策</w:t>
      </w:r>
    </w:p>
    <w:p w14:paraId="6D2F7F12" w14:textId="77777777" w:rsidR="00701073" w:rsidRPr="0081198A" w:rsidRDefault="00701073" w:rsidP="0074103F">
      <w:pPr>
        <w:widowControl/>
        <w:spacing w:line="320" w:lineRule="exact"/>
        <w:jc w:val="left"/>
        <w:rPr>
          <w:rFonts w:asciiTheme="minorEastAsia" w:hAnsiTheme="minorEastAsia"/>
          <w:sz w:val="21"/>
          <w:szCs w:val="21"/>
        </w:rPr>
      </w:pPr>
    </w:p>
    <w:p w14:paraId="522AD3CB"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（学校におけるいじめの防止）</w:t>
      </w:r>
    </w:p>
    <w:p w14:paraId="500BEF22"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第十五条　学校の設置者及びその設置する学校は、児童等の豊かな情操と道徳心を培い、心の通う対人交流の能力の素地を養うことがいじめの防止に資することを踏まえ、全ての教育活動を通じた道徳教育及び体験活動等の充実を図らなければならない。</w:t>
      </w:r>
    </w:p>
    <w:p w14:paraId="74E1C3C4"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2　学校の設置者及びその設置する学校は、当該学校におけるいじめを防止するため、当該学校に在籍する児童等の保護者、地域住民その他の関係者との連携を図りつつ、いじめの防止に資する活動であって当該学校に在籍する児童等が自主的に行うものに対する支援、当該学校に在籍する児童等及びその保護者並びに当該学校の教職員に対するいじめを防止することの重要性に関する理解を深めるための啓発その他必要な措置を講ずるものとする。</w:t>
      </w:r>
    </w:p>
    <w:p w14:paraId="14201CEF" w14:textId="77777777" w:rsidR="00701073" w:rsidRPr="0081198A" w:rsidRDefault="00701073" w:rsidP="0074103F">
      <w:pPr>
        <w:widowControl/>
        <w:spacing w:line="320" w:lineRule="exact"/>
        <w:jc w:val="left"/>
        <w:rPr>
          <w:rFonts w:asciiTheme="minorEastAsia" w:hAnsiTheme="minorEastAsia"/>
          <w:sz w:val="21"/>
          <w:szCs w:val="21"/>
        </w:rPr>
      </w:pPr>
    </w:p>
    <w:p w14:paraId="2F02B180"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（いじめの早期発見のための措置）</w:t>
      </w:r>
    </w:p>
    <w:p w14:paraId="15604994"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第十六条　学校の設置者及びその設置する学校は、当該学校におけるいじめを早期に発見するため、当該学校に在籍する児童等に対する定期的な調査その他の必要な措置を講ずるものとする。</w:t>
      </w:r>
    </w:p>
    <w:p w14:paraId="29F37095"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2　国及び地方公共団体は、いじめに関する通報及び相談を受け付けるための体制の整備に必要な施策を講ずるものとする。</w:t>
      </w:r>
    </w:p>
    <w:p w14:paraId="7B32D858"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3　学校の設置者及びその設置する学校は、当該学校に在籍する児童等及びその保護者並びに当該学校の教職員がいじめに係る相談を行うことができる体制（次項において「相談体制」という。）を整備するものとする。</w:t>
      </w:r>
    </w:p>
    <w:p w14:paraId="68A2AE76"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4　学校の設置者及びその設置する学校は、相談体制を整備するに当たっては、家庭、地域社会等との連携の下、いじめを受けた児童等の教育を受ける権利その他の権利利益が擁護されるよう配慮するものとする。</w:t>
      </w:r>
    </w:p>
    <w:p w14:paraId="440BE6DE" w14:textId="77777777" w:rsidR="00701073" w:rsidRPr="0081198A" w:rsidRDefault="00701073" w:rsidP="0074103F">
      <w:pPr>
        <w:widowControl/>
        <w:spacing w:line="320" w:lineRule="exact"/>
        <w:jc w:val="left"/>
        <w:rPr>
          <w:rFonts w:asciiTheme="minorEastAsia" w:hAnsiTheme="minorEastAsia"/>
          <w:sz w:val="21"/>
          <w:szCs w:val="21"/>
        </w:rPr>
      </w:pPr>
    </w:p>
    <w:p w14:paraId="17A4B21C"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（関係機関等との連携等）</w:t>
      </w:r>
    </w:p>
    <w:p w14:paraId="24519F62"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第十七条　国及び地方公共団体は、いじめを受けた児童等又はその保護者に対する支援、いじめを行った児童等に対する指導又はその保護者に対する助言その他のいじめの防止等のための対策が関係者の連携の下に適切に行われるよう、関係省庁相互間その他関係機関、学校、家庭、地域社会及び民間団体の間の連携の強化、民間団体の支援その他必要な体制の整備に努めるものとする。</w:t>
      </w:r>
    </w:p>
    <w:p w14:paraId="6A5C49D1" w14:textId="77777777" w:rsidR="00701073" w:rsidRPr="0081198A" w:rsidRDefault="00701073" w:rsidP="0074103F">
      <w:pPr>
        <w:widowControl/>
        <w:spacing w:line="320" w:lineRule="exact"/>
        <w:jc w:val="left"/>
        <w:rPr>
          <w:rFonts w:asciiTheme="minorEastAsia" w:hAnsiTheme="minorEastAsia"/>
          <w:sz w:val="21"/>
          <w:szCs w:val="21"/>
        </w:rPr>
      </w:pPr>
    </w:p>
    <w:p w14:paraId="7188C13F"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（いじめの防止等のための対策に従事する人材の確保及び資質の向上）</w:t>
      </w:r>
    </w:p>
    <w:p w14:paraId="266A846D"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第十八条　国及び地方公共団体は、いじめを受けた児童等又はその保護者に対する支援、いじめを行った児童等に対する指導又はその保護者に対する助言その他のいじめの防止等のための対策が専門的知識に基づき適切に行われるよう、教員の養成及び研修の充実を通じた教員の資質の向上、生徒指導に係る体制等の充実のための教諭、養護教諭その他の教員の配置、心理、福祉等に関する専門的知識を有する者であっていじめの防止を含む教育相談に応じるものの確保、いじめへの対処に関し助言を行うために学校の求めに応じて派遣される者の確保等必要な措置を講ずるものとする。</w:t>
      </w:r>
    </w:p>
    <w:p w14:paraId="5F670ADC"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lastRenderedPageBreak/>
        <w:t>2　学校の設置者及びその設置する学校は、当該学校の教職員に対し、いじめの防止等のための対策に関する研修の実施その他のいじめの防止等のための対策に関する資質の向上に必要な措置を計画的に行わなければならない。</w:t>
      </w:r>
    </w:p>
    <w:p w14:paraId="0F187BC8" w14:textId="77777777" w:rsidR="00701073" w:rsidRPr="0081198A" w:rsidRDefault="00701073" w:rsidP="0074103F">
      <w:pPr>
        <w:widowControl/>
        <w:spacing w:line="320" w:lineRule="exact"/>
        <w:jc w:val="left"/>
        <w:rPr>
          <w:rFonts w:asciiTheme="minorEastAsia" w:hAnsiTheme="minorEastAsia"/>
          <w:sz w:val="21"/>
          <w:szCs w:val="21"/>
        </w:rPr>
      </w:pPr>
    </w:p>
    <w:p w14:paraId="395163AD"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（インターネットを通じて行われるいじめに対する対策の推進）</w:t>
      </w:r>
    </w:p>
    <w:p w14:paraId="0269AA49"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第十九条　学校の設置者及びその設置する学校は、当該学校に在籍する児童等及びその保護者が、発信された情報の高度の流通性、発信者の匿名性その他のインターネットを通じて送信される情報の特性を踏まえて、インターネットを通じて行われるいじめを防止し、及び効果的に対処することができるよう、これらの者に対し、必要な啓発活動を行うものとする。</w:t>
      </w:r>
    </w:p>
    <w:p w14:paraId="2AB65C1B"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2　国及び地方公共団体は、児童等がインターネットを通じて行われるいじめに巻き込まれていないかどうかを監視する関係機関又は関係団体の取組を支援するとともに、インターネットを通じて行われるいじめに関する事案に対処する体制の整備に努めるものとする。</w:t>
      </w:r>
    </w:p>
    <w:p w14:paraId="30F84A62"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3　インターネットを通じていじめが行われた場合において、当該いじめを受けた児童等又はその保護者は、当該いじめに係る情報の削除を求め、又は発信者情報（特定電気通信役務提供者の損害賠償責任の制限及び発信者情報の開示に関する法律（平成十三年法律第百三十七号）第四条第一項に規定する発信者情報をいう。）の開示を請求しようとするときは、必要に応じ、法務局又は地方法務局の協力を求めることができる。</w:t>
      </w:r>
    </w:p>
    <w:p w14:paraId="404A6286" w14:textId="77777777" w:rsidR="00701073" w:rsidRPr="0081198A" w:rsidRDefault="00701073" w:rsidP="0074103F">
      <w:pPr>
        <w:widowControl/>
        <w:spacing w:line="320" w:lineRule="exact"/>
        <w:jc w:val="left"/>
        <w:rPr>
          <w:rFonts w:asciiTheme="minorEastAsia" w:hAnsiTheme="minorEastAsia"/>
          <w:sz w:val="21"/>
          <w:szCs w:val="21"/>
        </w:rPr>
      </w:pPr>
    </w:p>
    <w:p w14:paraId="00B28F1E"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（いじめの防止等のための対策の調査研究の推進等）</w:t>
      </w:r>
    </w:p>
    <w:p w14:paraId="5D291C9B"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第二十条　国及び地方公共団体は、いじめの防止及び早期発見のための方策等、いじめを受けた児童等又はその保護者に対する支援及びいじめを行った児童等に対する指導又はその保護者に対する助言の在り方、インターネットを通じて行われるいじめへの対応の在り方その他のいじめの防止等のために必要な事項やいじめの防止等のための対策の実施の状況についての調査研究及び検証を行うとともに、その成果を普及するものとする。</w:t>
      </w:r>
    </w:p>
    <w:p w14:paraId="0D3B54AF" w14:textId="77777777" w:rsidR="00701073" w:rsidRPr="0081198A" w:rsidRDefault="00701073" w:rsidP="0074103F">
      <w:pPr>
        <w:widowControl/>
        <w:spacing w:line="320" w:lineRule="exact"/>
        <w:jc w:val="left"/>
        <w:rPr>
          <w:rFonts w:asciiTheme="minorEastAsia" w:hAnsiTheme="minorEastAsia"/>
          <w:sz w:val="21"/>
          <w:szCs w:val="21"/>
        </w:rPr>
      </w:pPr>
    </w:p>
    <w:p w14:paraId="382C6B82"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（啓発活動）</w:t>
      </w:r>
    </w:p>
    <w:p w14:paraId="1B251AF8"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第二十一条　国及び地方公共団体は、いじめが児童等の心身に及ぼす影響、いじめを防止することの重要性、いじめに係る相談制度又は救済制度等について必要な広報その他の啓発活動を行うものとする。</w:t>
      </w:r>
    </w:p>
    <w:p w14:paraId="79884D2B" w14:textId="77777777" w:rsidR="00701073" w:rsidRPr="0081198A" w:rsidRDefault="00701073" w:rsidP="0074103F">
      <w:pPr>
        <w:widowControl/>
        <w:spacing w:line="320" w:lineRule="exact"/>
        <w:jc w:val="left"/>
        <w:rPr>
          <w:rFonts w:asciiTheme="minorEastAsia" w:hAnsiTheme="minorEastAsia"/>
          <w:sz w:val="21"/>
          <w:szCs w:val="21"/>
        </w:rPr>
      </w:pPr>
    </w:p>
    <w:p w14:paraId="7D0569D9"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第四章　いじめの防止等に関する措置</w:t>
      </w:r>
    </w:p>
    <w:p w14:paraId="53BA9428" w14:textId="77777777" w:rsidR="00701073" w:rsidRPr="0081198A" w:rsidRDefault="00701073" w:rsidP="0074103F">
      <w:pPr>
        <w:widowControl/>
        <w:spacing w:line="320" w:lineRule="exact"/>
        <w:jc w:val="left"/>
        <w:rPr>
          <w:rFonts w:asciiTheme="minorEastAsia" w:hAnsiTheme="minorEastAsia"/>
          <w:sz w:val="21"/>
          <w:szCs w:val="21"/>
        </w:rPr>
      </w:pPr>
    </w:p>
    <w:p w14:paraId="37D292C8"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（学校におけるいじめの防止等の対策のための組織）</w:t>
      </w:r>
    </w:p>
    <w:p w14:paraId="2455CABD"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第二十二条　学校は、当該学校におけるいじめの防止等に関する措置を実効的に行うため、当該学校の複数の教職員、心理、福祉等に関する専門的な知識を有する者その他の関係者により構成されるいじめの防止等の対策のための組織を置くものとする。</w:t>
      </w:r>
    </w:p>
    <w:p w14:paraId="0A4F8476" w14:textId="77777777" w:rsidR="00701073" w:rsidRPr="0081198A" w:rsidRDefault="00701073" w:rsidP="0074103F">
      <w:pPr>
        <w:widowControl/>
        <w:spacing w:line="320" w:lineRule="exact"/>
        <w:jc w:val="left"/>
        <w:rPr>
          <w:rFonts w:asciiTheme="minorEastAsia" w:hAnsiTheme="minorEastAsia"/>
          <w:sz w:val="21"/>
          <w:szCs w:val="21"/>
        </w:rPr>
      </w:pPr>
    </w:p>
    <w:p w14:paraId="27996781"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（いじめに対する措置）</w:t>
      </w:r>
    </w:p>
    <w:p w14:paraId="43248206"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lastRenderedPageBreak/>
        <w:t>第二十三条　学校の教職員、地方公共団体の職員その他の児童等からの相談に応じる者及び児童等の保護者は、児童等からいじめに係る相談を受けた場合において、いじめの事実があると思われるときは、いじめを受けたと思われる児童等が在籍する学校への通報その他の適切な措置をとるものとする。</w:t>
      </w:r>
    </w:p>
    <w:p w14:paraId="6A9D08ED"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2　学校は、前項の規定による通報を受けたときその他当該学校に在籍する児童等がいじめを受けていると思われるときは、速やかに、当該児童等に係るいじめの事実の有無の確認を行うための措置を講ずるとともに、その結果を当該学校の設置者に報告するものとする。</w:t>
      </w:r>
    </w:p>
    <w:p w14:paraId="256C69C1"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3　学校は、前項の規定による事実の確認によりいじめがあったことが確認された場合には、いじめをやめさせ、及びその再発を防止するため、当該学校の複数の教職員によって、心理、福祉等に関する専門的な知識を有する者の協力を得つつ、いじめを受けた児童等又はその保護者に対する支援及びいじめを行った児童等に対する指導又はその保護者に対する助言を継続的に行うものとする。</w:t>
      </w:r>
    </w:p>
    <w:p w14:paraId="4B21DC0B"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4　学校は、前項の場合において必要があると認めるときは、いじめを行った児童等についていじめを受けた児童等が使用する教室以外の場所において学習を行わせる等いじめを受けた児童等その他の児童等が安心して教育を受けられるようにするために必要な措置を講ずるものとする。</w:t>
      </w:r>
    </w:p>
    <w:p w14:paraId="6D035E0C"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5　学校は、当該学校の教職員が第三項の規定による支援又は指導若しくは助言を行うに当たっては、いじめを受けた児童等の保護者といじめを行った児童等の保護者との間で争いが起きることのないよう、いじめの事案に係る情報をこれらの保護者と共有するための措置その他の必要な措置を講ずるものとする。</w:t>
      </w:r>
    </w:p>
    <w:p w14:paraId="353BDA36"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6　学校は、いじめが犯罪行為として取り扱われるべきものであると認めるときは所轄警察署と連携してこれに対処するものとし、当該学校に在籍する児童等の生命、身体又は財産に重大な被害が生じるおそれがあるときは直ちに所轄警察署に通報し、適切に、援助を求めなければならない。</w:t>
      </w:r>
    </w:p>
    <w:p w14:paraId="542F1A2A" w14:textId="77777777" w:rsidR="00701073" w:rsidRPr="0081198A" w:rsidRDefault="00701073" w:rsidP="0074103F">
      <w:pPr>
        <w:widowControl/>
        <w:spacing w:line="320" w:lineRule="exact"/>
        <w:jc w:val="left"/>
        <w:rPr>
          <w:rFonts w:asciiTheme="minorEastAsia" w:hAnsiTheme="minorEastAsia"/>
          <w:sz w:val="21"/>
          <w:szCs w:val="21"/>
        </w:rPr>
      </w:pPr>
    </w:p>
    <w:p w14:paraId="2E0BA137"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（学校の設置者による措置）</w:t>
      </w:r>
    </w:p>
    <w:p w14:paraId="0F347A4C"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第二十四条　学校の設置者は、前条第二項の規定による報告を受けたときは、必要に応じ、その設置する学校に対し必要な支援を行い、若しくは必要な措置を講ずることを指示し、又は当該報告に係る事案について自ら必要な調査を行うものとする。</w:t>
      </w:r>
    </w:p>
    <w:p w14:paraId="6B447BBD" w14:textId="77777777" w:rsidR="00701073" w:rsidRPr="0081198A" w:rsidRDefault="00701073" w:rsidP="0074103F">
      <w:pPr>
        <w:widowControl/>
        <w:spacing w:line="320" w:lineRule="exact"/>
        <w:jc w:val="left"/>
        <w:rPr>
          <w:rFonts w:asciiTheme="minorEastAsia" w:hAnsiTheme="minorEastAsia"/>
          <w:sz w:val="21"/>
          <w:szCs w:val="21"/>
        </w:rPr>
      </w:pPr>
    </w:p>
    <w:p w14:paraId="3D4C0276"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（校長及び教員による懲戒）</w:t>
      </w:r>
    </w:p>
    <w:p w14:paraId="28074C00"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第二十五条　校長及び教員は、当該学校に在籍する児童等がいじめを行っている場合であって教育上必要があると認めるときは、学校教育法第十一条の規定に基づき、適切に、当該児童等に対して懲戒を加えるものとする。</w:t>
      </w:r>
    </w:p>
    <w:p w14:paraId="3AFB5B64" w14:textId="77777777" w:rsidR="00701073" w:rsidRPr="0081198A" w:rsidRDefault="00701073" w:rsidP="0074103F">
      <w:pPr>
        <w:widowControl/>
        <w:spacing w:line="320" w:lineRule="exact"/>
        <w:jc w:val="left"/>
        <w:rPr>
          <w:rFonts w:asciiTheme="minorEastAsia" w:hAnsiTheme="minorEastAsia"/>
          <w:sz w:val="21"/>
          <w:szCs w:val="21"/>
        </w:rPr>
      </w:pPr>
    </w:p>
    <w:p w14:paraId="57EDD86E"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（出席停止制度の適切な運用等）</w:t>
      </w:r>
    </w:p>
    <w:p w14:paraId="5A94CA47"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第二十六条　市町村の教育委員会は、いじめを行った児童等の保護者に対して学校教育法第三十五条第一項（同法第四十九条において準用する場合を含む。）の規定に基づき当該児童等の出席停止を命ずる等、いじめを受けた児童等その他の児童等が安心して教育を受けられるようにするために必要な措置を速やかに講ずるものとする。</w:t>
      </w:r>
    </w:p>
    <w:p w14:paraId="1920E93A" w14:textId="77777777" w:rsidR="00701073" w:rsidRPr="0081198A" w:rsidRDefault="00701073" w:rsidP="0074103F">
      <w:pPr>
        <w:widowControl/>
        <w:spacing w:line="320" w:lineRule="exact"/>
        <w:jc w:val="left"/>
        <w:rPr>
          <w:rFonts w:asciiTheme="minorEastAsia" w:hAnsiTheme="minorEastAsia"/>
          <w:sz w:val="21"/>
          <w:szCs w:val="21"/>
        </w:rPr>
      </w:pPr>
    </w:p>
    <w:p w14:paraId="1EA00AF9"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（学校相互間の連携協力体制の整備）</w:t>
      </w:r>
    </w:p>
    <w:p w14:paraId="7CD1AF12"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第二十七条　地方公共団体は、いじめを受けた児童等といじめを行った児童等が同じ学校に在籍していない場合であっても、学校がいじめを受けた児童等又はその保護者に対する支援及びいじめを行った児童等に対する指導又はその保護者に対する助言を適切に行うことができるようにするため、学校相互間の連携協力体制を整備するものとする。</w:t>
      </w:r>
    </w:p>
    <w:p w14:paraId="133643B9" w14:textId="77777777" w:rsidR="00701073" w:rsidRPr="0081198A" w:rsidRDefault="00701073" w:rsidP="0074103F">
      <w:pPr>
        <w:widowControl/>
        <w:spacing w:line="320" w:lineRule="exact"/>
        <w:jc w:val="left"/>
        <w:rPr>
          <w:rFonts w:asciiTheme="minorEastAsia" w:hAnsiTheme="minorEastAsia"/>
          <w:sz w:val="21"/>
          <w:szCs w:val="21"/>
        </w:rPr>
      </w:pPr>
    </w:p>
    <w:p w14:paraId="23D0BF30"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第五章　重大事態への対処</w:t>
      </w:r>
    </w:p>
    <w:p w14:paraId="1A436A02" w14:textId="77777777" w:rsidR="00701073" w:rsidRPr="0081198A" w:rsidRDefault="00701073" w:rsidP="0074103F">
      <w:pPr>
        <w:widowControl/>
        <w:spacing w:line="320" w:lineRule="exact"/>
        <w:jc w:val="left"/>
        <w:rPr>
          <w:rFonts w:asciiTheme="minorEastAsia" w:hAnsiTheme="minorEastAsia"/>
          <w:sz w:val="21"/>
          <w:szCs w:val="21"/>
        </w:rPr>
      </w:pPr>
    </w:p>
    <w:p w14:paraId="274692D7"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（学校の設置者又はその設置する学校による対処）</w:t>
      </w:r>
    </w:p>
    <w:p w14:paraId="597BF9DA"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第二十八条　学校の設置者又はその設置する学校は、次に掲げる場合には、その事態（以下「重大事態」という。）に対処し、及び当該重大事態と同種の事態の発生の防止に資するため、速やかに、当該学校の設置者又はその設置する学校の下に組織を設け、質問票の使用その他の適切な方法により当該重大事態に係る事実関係を明確にするための調査を行うものとする。</w:t>
      </w:r>
    </w:p>
    <w:p w14:paraId="042CFF6F"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一　いじめにより当該学校に在籍する児童等の生命、心身又は財産に重大な被害が生じた疑いがあると認めるとき。</w:t>
      </w:r>
    </w:p>
    <w:p w14:paraId="4D4FF3A1"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二　いじめにより当該学校に在籍する児童等が相当の期間学校を欠席することを余儀なくされている疑いがあると認めるとき。</w:t>
      </w:r>
    </w:p>
    <w:p w14:paraId="0F424B12"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2　学校の設置者又はその設置する学校は、前項の規定による調査を行ったときは、当該調査に係るいじめを受けた児童等及びその保護者に対し、当該調査に係る重大事態の事実関係等その他の必要な情報を適切に提供するものとする。</w:t>
      </w:r>
    </w:p>
    <w:p w14:paraId="7D46B45F"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3　第一項の規定により学校が調査を行う場合においては、当該学校の設置者は、同項の規定による調査及び前項の規定による情報の提供について必要な指導及び支援を行うものとする。</w:t>
      </w:r>
    </w:p>
    <w:p w14:paraId="1C82A19E" w14:textId="77777777" w:rsidR="00701073" w:rsidRPr="0081198A" w:rsidRDefault="00701073" w:rsidP="0074103F">
      <w:pPr>
        <w:widowControl/>
        <w:spacing w:line="320" w:lineRule="exact"/>
        <w:jc w:val="left"/>
        <w:rPr>
          <w:rFonts w:asciiTheme="minorEastAsia" w:hAnsiTheme="minorEastAsia"/>
          <w:sz w:val="21"/>
          <w:szCs w:val="21"/>
        </w:rPr>
      </w:pPr>
    </w:p>
    <w:p w14:paraId="5A7EDCAD"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（国立大学に附属して設置される学校に係る対処）</w:t>
      </w:r>
    </w:p>
    <w:p w14:paraId="4FE4AE1E"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第二十九条　国立大学法人（国立大学法人法（平成十五年法律第百十二号）第二条第一項に規定する国立大学法人をいう。以下この条において同じ。）が設置する国立大学に附属して設置される学校は、前条第一項各号に掲げる場合には、当該国立大学法人の学長を通じて、重大事態が発生した旨を、文部科学大臣に報告しなければならない。</w:t>
      </w:r>
    </w:p>
    <w:p w14:paraId="12F88380"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2　前項の規定による報告を受けた文部科学大臣は、当該報告に係る重大事態への対処又は当該重大事態と同種の事態の発生の防止のため必要があると認めるときは、前条第一項の規定による調査の結果について調査を行うことができる。</w:t>
      </w:r>
    </w:p>
    <w:p w14:paraId="62D98DBB"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3　文部科学大臣は、前項の規定による調査の結果を踏まえ、当該調査に係る国立大学法人又はその設置する国立大学に附属して設置される学校が当該調査に係る重大事態への対処又は当該重大事態と同種の事態の発生の防止のために必要な措置を講ずることができるよう、国立大学法人法第三十五条において準用する独立行政法人通則法（平成十一年法律第百三号）第六十四条第一項に規定する権限の適切な行使その他の必要な措置を講ずるものとする。</w:t>
      </w:r>
    </w:p>
    <w:p w14:paraId="4F1F1CAB" w14:textId="77777777" w:rsidR="00701073" w:rsidRPr="0081198A" w:rsidRDefault="00701073" w:rsidP="0074103F">
      <w:pPr>
        <w:widowControl/>
        <w:spacing w:line="320" w:lineRule="exact"/>
        <w:jc w:val="left"/>
        <w:rPr>
          <w:rFonts w:asciiTheme="minorEastAsia" w:hAnsiTheme="minorEastAsia"/>
          <w:sz w:val="21"/>
          <w:szCs w:val="21"/>
        </w:rPr>
      </w:pPr>
    </w:p>
    <w:p w14:paraId="779BAEE0"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lastRenderedPageBreak/>
        <w:t>（公立の学校に係る対処）</w:t>
      </w:r>
    </w:p>
    <w:p w14:paraId="2A90B0A7"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第三十条　地方公共団体が設置する学校は、第二十八条第一項各号に掲げる場合には、当該地方公共団体の教育委員会を通じて、重大事態が発生した旨を、当該地方公共団体の長に報告しなければならない。</w:t>
      </w:r>
    </w:p>
    <w:p w14:paraId="0BD5B217"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2　前項の規定による報告を受けた地方公共団体の長は、当該報告に係る重大事態への対処又は当該重大事態と同種の事態の発生の防止のため必要があると認めるときは、附属機関を設けて調査を行う等の方法により、第二十八条第一項の規定による調査の結果について調査を行うことができる。</w:t>
      </w:r>
    </w:p>
    <w:p w14:paraId="201DD168"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3　地方公共団体の長は、前項の規定による調査を行ったときは、その結果を議会に報告しなければならない。</w:t>
      </w:r>
    </w:p>
    <w:p w14:paraId="32F74D56"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4　第二項の規定は、地方公共団体の長に対し、地方教育行政の組織及び運営に関する法律（昭和三十一年法律第百六十二号）第二十三条に規定する事務を管理し、又は執行する権限を与えるものと解釈してはならない。</w:t>
      </w:r>
    </w:p>
    <w:p w14:paraId="545EABD1"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5　地方公共団体の長及び教育委員会は、第二項の規定による調査の結果を踏まえ、自らの権限及び責任において、当該調査に係る重大事態への対処又は当該重大事態と同種の事態の発生の防止のために必要な措置を講ずるものとする。</w:t>
      </w:r>
    </w:p>
    <w:p w14:paraId="4EF24705" w14:textId="77777777" w:rsidR="00701073" w:rsidRPr="0081198A" w:rsidRDefault="00701073" w:rsidP="0074103F">
      <w:pPr>
        <w:widowControl/>
        <w:spacing w:line="320" w:lineRule="exact"/>
        <w:jc w:val="left"/>
        <w:rPr>
          <w:rFonts w:asciiTheme="minorEastAsia" w:hAnsiTheme="minorEastAsia"/>
          <w:sz w:val="21"/>
          <w:szCs w:val="21"/>
        </w:rPr>
      </w:pPr>
    </w:p>
    <w:p w14:paraId="3F9B5957"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（私立の学校に係る対処）</w:t>
      </w:r>
    </w:p>
    <w:p w14:paraId="45BF463B"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第三十一条　学校法人（私立学校法（昭和二十四年法律第二百七十号）第三条に規定する学校法人をいう。以下この条において同じ。）が設置する学校は、第二十八条第一項各号に掲げる場合には、重大事態が発生した旨を、当該学校を所轄する都道府県知事（以下この条において単に「都道府県知事」という。）に報告しなければならない。</w:t>
      </w:r>
    </w:p>
    <w:p w14:paraId="55F6274A"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2　前項の規定による報告を受けた都道府県知事は、当該報告に係る重大事態への対処又は当該重大事態と同種の事態の発生の防止のため必要があると認めるときは、附属機関を設けて調査を行う等の方法により、第二十八条第一項の規定による調査の結果について調査を行うことができる。</w:t>
      </w:r>
    </w:p>
    <w:p w14:paraId="5F4E2443"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3　都道府県知事は、前項の規定による調査の結果を踏まえ、当該調査に係る学校法人又はその設置する学校が当該調査に係る重大事態への対処又は当該重大事態と同種の事態の発生の防止のために必要な措置を講ずることができるよう、私立学校法第六条に規定する権限の適切な行使その他の必要な措置を講ずるものとする。</w:t>
      </w:r>
    </w:p>
    <w:p w14:paraId="53D20B23"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4　前二項の規定は、都道府県知事に対し、学校法人が設置する学校に対して行使することができる権限を新たに与えるものと解釈してはならない。</w:t>
      </w:r>
    </w:p>
    <w:p w14:paraId="3C020DAA"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第三十二条　学校設置会社（構造改革特別区域法（平成十四年法律第百八十九号）第十二条第二項に規定する学校設置会社をいう。以下この条において同じ。）が設置する学校は、第二十八条第一項各号に掲げる場合には、当該学校設置会社の代表取締役又は代表執行役を通じて、重大事態が発生した旨を、同法第十二条第一項の規定による認定を受けた地方公共団体の長（以下「認定地方公共団体の長」という。）に報告しなければならない。</w:t>
      </w:r>
    </w:p>
    <w:p w14:paraId="35D30554"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2　前項の規定による報告を受けた認定地方公共団体の長は、当該報告に係る重大事態への対処又は当該重大事態と同種の事態の発生の防止のため必要があると認めるときは、附</w:t>
      </w:r>
      <w:r w:rsidRPr="0081198A">
        <w:rPr>
          <w:rFonts w:asciiTheme="minorEastAsia" w:hAnsiTheme="minorEastAsia" w:hint="eastAsia"/>
          <w:sz w:val="21"/>
          <w:szCs w:val="21"/>
        </w:rPr>
        <w:lastRenderedPageBreak/>
        <w:t>属機関を設けて調査を行う等の方法により、第二十八条第一項の規定による調査の結果について調査を行うことができる。</w:t>
      </w:r>
    </w:p>
    <w:p w14:paraId="7B8047CC"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3　認定地方公共団体の長は、前項の規定による調査の結果を踏まえ、当該調査に係る学校設置会社又はその設置する学校が当該調査に係る重大事態への対処又は当該重大事態と同種の事態の発生の防止のために必要な措置を講ずることができるよう、構造改革特別区域法第十二条第十項に規定する権限の適切な行使その他の必要な措置を講ずるものとする。</w:t>
      </w:r>
    </w:p>
    <w:p w14:paraId="034F469D"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4　前二項の規定は、認定地方公共団体の長に対し、学校設置会社が設置する学校に対して行使することができる権限を新たに与えるものと解釈してはならない。</w:t>
      </w:r>
    </w:p>
    <w:p w14:paraId="13549EEC"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5　第一項から前項までの規定は、学校設置非営利法人（構造改革特別区域法第十三条第二項に規定する学校設置非営利法人をいう。）が設置する学校について準用する。この場合において、第一項中「学校設置会社の代表取締役又は代表執行役」とあるのは「学校設置非営利法人の代表権を有する理事」と、「第十二条第一項」とあるのは「第十三条第一項」と、第二項中「前項」とあるのは「第五項において準用する前項」と、第三項中「前項」とあるのは「第五項において準用する前項」と、「学校設置会社」とあるのは「学校設置非営利法人」と、「第十二条第十項」とあるのは「第十三条第三項において準用する同法第十二条第十項」と、前項中「前二項」とあるのは「次項において準用する前二項」と読み替えるものとする。</w:t>
      </w:r>
    </w:p>
    <w:p w14:paraId="30618BD2" w14:textId="77777777" w:rsidR="00701073" w:rsidRPr="0081198A" w:rsidRDefault="00701073" w:rsidP="0074103F">
      <w:pPr>
        <w:widowControl/>
        <w:spacing w:line="320" w:lineRule="exact"/>
        <w:jc w:val="left"/>
        <w:rPr>
          <w:rFonts w:asciiTheme="minorEastAsia" w:hAnsiTheme="minorEastAsia"/>
          <w:sz w:val="21"/>
          <w:szCs w:val="21"/>
        </w:rPr>
      </w:pPr>
    </w:p>
    <w:p w14:paraId="293DB7BB"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（文部科学大臣又は都道府県の教育委員会の指導、助言及び援助）</w:t>
      </w:r>
    </w:p>
    <w:p w14:paraId="3FBE3C80"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第三十三条　地方自治法（昭和二十二年法律第六十七号）第二百四十五条の四第一項の規定によるほか、文部科学大臣は都道府県又は市町村に対し、都道府県の教育委員会は市町村に対し、重大事態への対処に関する都道府県又は市町村の事務の適正な処理を図るため、必要な指導、助言又は援助を行うことができる。</w:t>
      </w:r>
    </w:p>
    <w:p w14:paraId="0023E3DA" w14:textId="77777777" w:rsidR="00701073" w:rsidRPr="0081198A" w:rsidRDefault="00701073" w:rsidP="0074103F">
      <w:pPr>
        <w:widowControl/>
        <w:spacing w:line="320" w:lineRule="exact"/>
        <w:jc w:val="left"/>
        <w:rPr>
          <w:rFonts w:asciiTheme="minorEastAsia" w:hAnsiTheme="minorEastAsia"/>
          <w:sz w:val="21"/>
          <w:szCs w:val="21"/>
        </w:rPr>
      </w:pPr>
    </w:p>
    <w:p w14:paraId="7BE8E481"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第六章　雑則</w:t>
      </w:r>
    </w:p>
    <w:p w14:paraId="30931F8D" w14:textId="77777777" w:rsidR="00701073" w:rsidRPr="0081198A" w:rsidRDefault="00701073" w:rsidP="0074103F">
      <w:pPr>
        <w:widowControl/>
        <w:spacing w:line="320" w:lineRule="exact"/>
        <w:jc w:val="left"/>
        <w:rPr>
          <w:rFonts w:asciiTheme="minorEastAsia" w:hAnsiTheme="minorEastAsia"/>
          <w:sz w:val="21"/>
          <w:szCs w:val="21"/>
        </w:rPr>
      </w:pPr>
    </w:p>
    <w:p w14:paraId="172E41A9"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（学校評価における留意事項）</w:t>
      </w:r>
    </w:p>
    <w:p w14:paraId="6499B746"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第三十四条　学校の評価を行う場合においていじめの防止等のための対策を取り扱うに当たっては、いじめの事実が隠蔽されず、並びにいじめの実態の把握及びいじめに対する措置が適切に行われるよう、いじめの早期発見、いじめの再発を防止するための取組等について適正に評価が行われるようにしなければならない。</w:t>
      </w:r>
    </w:p>
    <w:p w14:paraId="7818F22F"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（高等専門学校における措置）</w:t>
      </w:r>
    </w:p>
    <w:p w14:paraId="700FFBA5"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第三十五条　高等専門学校（学校教育法第一条に規定する高等専門学校をいう。以下この条において同じ。）の設置者及びその設置する高等専門学校は、当該高等専門学校の実情に応じ、当該高等専門学校に在籍する学生に係るいじめに相当する行為の防止、当該行為の早期発見及び当該行為への対処のための対策に関し必要な措置を講ずるよう努めるものとする。</w:t>
      </w:r>
    </w:p>
    <w:p w14:paraId="3035CB79" w14:textId="77777777" w:rsidR="00701073" w:rsidRPr="0081198A" w:rsidRDefault="00701073" w:rsidP="0074103F">
      <w:pPr>
        <w:widowControl/>
        <w:spacing w:line="320" w:lineRule="exact"/>
        <w:jc w:val="left"/>
        <w:rPr>
          <w:rFonts w:asciiTheme="minorEastAsia" w:hAnsiTheme="minorEastAsia"/>
          <w:sz w:val="21"/>
          <w:szCs w:val="21"/>
        </w:rPr>
      </w:pPr>
    </w:p>
    <w:p w14:paraId="1ACBB567"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附　則</w:t>
      </w:r>
    </w:p>
    <w:p w14:paraId="13FAFF18"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（施行期日）</w:t>
      </w:r>
    </w:p>
    <w:p w14:paraId="1F190AEC"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lastRenderedPageBreak/>
        <w:t>第一条　この法律は、公布の日から起算して三月を経過した日から施行する。</w:t>
      </w:r>
    </w:p>
    <w:p w14:paraId="1EC4B2FD" w14:textId="77777777" w:rsidR="00701073" w:rsidRPr="0081198A" w:rsidRDefault="00701073" w:rsidP="0074103F">
      <w:pPr>
        <w:widowControl/>
        <w:spacing w:line="320" w:lineRule="exact"/>
        <w:jc w:val="left"/>
        <w:rPr>
          <w:rFonts w:asciiTheme="minorEastAsia" w:hAnsiTheme="minorEastAsia"/>
          <w:sz w:val="21"/>
          <w:szCs w:val="21"/>
        </w:rPr>
      </w:pPr>
    </w:p>
    <w:p w14:paraId="7B1350AC"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（検討）</w:t>
      </w:r>
    </w:p>
    <w:p w14:paraId="2F0AE29A"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第二条　いじめの防止等のための対策については、この法律の施行後三年を目途として、この法律の施行状況等を勘案し、検討が加えられ、必要があると認められるときは、その結果に基づいて必要な措置が講ぜられるものとする。</w:t>
      </w:r>
    </w:p>
    <w:p w14:paraId="4FA3FB32"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2　政府は、いじめにより学校における集団の生活に不安又は緊張を覚えることとなったために相当の期間学校を欠席することを余儀なくされている児童等が適切な支援を受けつつ学習することができるよう、当該児童等の学習に対する支援の在り方についての検討を行うものとする。</w:t>
      </w:r>
    </w:p>
    <w:p w14:paraId="60E8916B" w14:textId="77777777" w:rsidR="00701073" w:rsidRPr="0081198A" w:rsidRDefault="00701073" w:rsidP="0074103F">
      <w:pPr>
        <w:widowControl/>
        <w:spacing w:line="320" w:lineRule="exact"/>
        <w:jc w:val="left"/>
        <w:rPr>
          <w:rFonts w:asciiTheme="minorEastAsia" w:hAnsiTheme="minorEastAsia"/>
          <w:sz w:val="21"/>
          <w:szCs w:val="21"/>
        </w:rPr>
      </w:pPr>
    </w:p>
    <w:p w14:paraId="551F910F" w14:textId="77777777" w:rsidR="00701073" w:rsidRPr="0081198A" w:rsidRDefault="00701073" w:rsidP="0074103F">
      <w:pPr>
        <w:widowControl/>
        <w:spacing w:line="320" w:lineRule="exact"/>
        <w:jc w:val="left"/>
        <w:rPr>
          <w:rFonts w:asciiTheme="minorEastAsia" w:hAnsiTheme="minorEastAsia"/>
          <w:sz w:val="21"/>
          <w:szCs w:val="21"/>
        </w:rPr>
      </w:pPr>
      <w:r w:rsidRPr="0081198A">
        <w:rPr>
          <w:rFonts w:asciiTheme="minorEastAsia" w:hAnsiTheme="minorEastAsia" w:hint="eastAsia"/>
          <w:sz w:val="21"/>
          <w:szCs w:val="21"/>
        </w:rPr>
        <w:t>理　由</w:t>
      </w:r>
    </w:p>
    <w:p w14:paraId="370CC876" w14:textId="77777777" w:rsidR="00701073" w:rsidRPr="0074103F" w:rsidRDefault="00701073" w:rsidP="0074103F">
      <w:pPr>
        <w:widowControl/>
        <w:spacing w:line="320" w:lineRule="exact"/>
        <w:jc w:val="left"/>
        <w:rPr>
          <w:rFonts w:asciiTheme="minorEastAsia" w:hAnsiTheme="minorEastAsia"/>
          <w:spacing w:val="-22"/>
          <w:sz w:val="21"/>
          <w:szCs w:val="21"/>
        </w:rPr>
      </w:pPr>
      <w:r w:rsidRPr="0074103F">
        <w:rPr>
          <w:rFonts w:asciiTheme="minorEastAsia" w:hAnsiTheme="minorEastAsia" w:hint="eastAsia"/>
          <w:spacing w:val="-22"/>
          <w:sz w:val="21"/>
          <w:szCs w:val="21"/>
        </w:rPr>
        <w:t>いじめが、いじめを受けた児童等の教育を受ける権利を著しく侵害し、その心身の健全な成長及び人格の形成に重大な影響を与えるのみならず、その生命又は身体に重大な危険を生じさせるおそれがあるものであることに鑑み、いじめの防止等のための対策を総合的かつ効果的に推進するため、いじめの防止等のための対策に関し、基本理念を定め、国及び地方公共団体等の責務を明らかにし、並びにいじめの防止等のための対策に関する基本的な方針の策定について定めるとともに、いじめの防止等のための対策の基本となる事項を定める必要がある。これが、この法律案を提出する理由である。</w:t>
      </w:r>
    </w:p>
    <w:p w14:paraId="007332CF" w14:textId="77777777" w:rsidR="00701073" w:rsidRPr="0074103F" w:rsidRDefault="00701073" w:rsidP="00701073">
      <w:pPr>
        <w:widowControl/>
        <w:jc w:val="left"/>
        <w:rPr>
          <w:rFonts w:asciiTheme="minorEastAsia" w:hAnsiTheme="minorEastAsia"/>
          <w:sz w:val="21"/>
          <w:szCs w:val="21"/>
        </w:rPr>
      </w:pPr>
    </w:p>
    <w:p w14:paraId="5E70DDCE" w14:textId="77777777" w:rsidR="00701073" w:rsidRPr="0074103F" w:rsidRDefault="00701073">
      <w:pPr>
        <w:widowControl/>
        <w:jc w:val="left"/>
        <w:rPr>
          <w:rFonts w:asciiTheme="minorEastAsia" w:hAnsiTheme="minorEastAsia"/>
          <w:sz w:val="21"/>
          <w:szCs w:val="21"/>
        </w:rPr>
      </w:pPr>
    </w:p>
    <w:sectPr w:rsidR="00701073" w:rsidRPr="0074103F" w:rsidSect="005A31E7">
      <w:footerReference w:type="default" r:id="rId9"/>
      <w:pgSz w:w="11906" w:h="16838" w:code="9"/>
      <w:pgMar w:top="1701" w:right="1701" w:bottom="1701" w:left="1701" w:header="851" w:footer="454" w:gutter="0"/>
      <w:pgNumType w:fmt="numberInDash" w:start="2"/>
      <w:cols w:space="425"/>
      <w:docGrid w:type="linesAndChars" w:linePitch="4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29039" w14:textId="77777777" w:rsidR="00B67FB3" w:rsidRDefault="00B67FB3" w:rsidP="00E60B40">
      <w:r>
        <w:separator/>
      </w:r>
    </w:p>
  </w:endnote>
  <w:endnote w:type="continuationSeparator" w:id="0">
    <w:p w14:paraId="10121594" w14:textId="77777777" w:rsidR="00B67FB3" w:rsidRDefault="00B67FB3" w:rsidP="00E60B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E542C" w14:textId="77777777" w:rsidR="00B02C74" w:rsidRDefault="00B02C74">
    <w:pPr>
      <w:pStyle w:val="a5"/>
      <w:jc w:val="center"/>
    </w:pPr>
  </w:p>
  <w:p w14:paraId="6C600555" w14:textId="77777777" w:rsidR="00B02C74" w:rsidRDefault="00B02C7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9181866"/>
      <w:docPartObj>
        <w:docPartGallery w:val="Page Numbers (Bottom of Page)"/>
        <w:docPartUnique/>
      </w:docPartObj>
    </w:sdtPr>
    <w:sdtContent>
      <w:p w14:paraId="7805F5FB" w14:textId="77777777" w:rsidR="00B02C74" w:rsidRDefault="00B02C74">
        <w:pPr>
          <w:pStyle w:val="a5"/>
          <w:jc w:val="center"/>
        </w:pPr>
        <w:r>
          <w:fldChar w:fldCharType="begin"/>
        </w:r>
        <w:r>
          <w:instrText>PAGE   \* MERGEFORMAT</w:instrText>
        </w:r>
        <w:r>
          <w:fldChar w:fldCharType="separate"/>
        </w:r>
        <w:r w:rsidRPr="00F90160">
          <w:rPr>
            <w:noProof/>
            <w:lang w:val="ja-JP"/>
          </w:rPr>
          <w:t>-</w:t>
        </w:r>
        <w:r>
          <w:rPr>
            <w:noProof/>
          </w:rPr>
          <w:t xml:space="preserve"> 17 -</w:t>
        </w:r>
        <w:r>
          <w:fldChar w:fldCharType="end"/>
        </w:r>
      </w:p>
    </w:sdtContent>
  </w:sdt>
  <w:p w14:paraId="17BA9A91" w14:textId="77777777" w:rsidR="00B02C74" w:rsidRDefault="00B02C7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3C1EA" w14:textId="77777777" w:rsidR="00B67FB3" w:rsidRDefault="00B67FB3" w:rsidP="00E60B40">
      <w:r>
        <w:separator/>
      </w:r>
    </w:p>
  </w:footnote>
  <w:footnote w:type="continuationSeparator" w:id="0">
    <w:p w14:paraId="7B41C9B4" w14:textId="77777777" w:rsidR="00B67FB3" w:rsidRDefault="00B67FB3" w:rsidP="00E60B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B7E48"/>
    <w:multiLevelType w:val="hybridMultilevel"/>
    <w:tmpl w:val="5B427FBA"/>
    <w:lvl w:ilvl="0" w:tplc="C47E96B0">
      <w:start w:val="3"/>
      <w:numFmt w:val="bullet"/>
      <w:lvlText w:val="※"/>
      <w:lvlJc w:val="left"/>
      <w:pPr>
        <w:ind w:left="1080" w:hanging="360"/>
      </w:pPr>
      <w:rPr>
        <w:rFonts w:ascii="ＭＳ 明朝" w:eastAsia="ＭＳ 明朝" w:hAnsi="ＭＳ 明朝" w:cstheme="minorBidi"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 w15:restartNumberingAfterBreak="0">
    <w:nsid w:val="576343E9"/>
    <w:multiLevelType w:val="hybridMultilevel"/>
    <w:tmpl w:val="0176499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C2E239C"/>
    <w:multiLevelType w:val="hybridMultilevel"/>
    <w:tmpl w:val="A8E84006"/>
    <w:lvl w:ilvl="0" w:tplc="992487B4">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999389278">
    <w:abstractNumId w:val="1"/>
  </w:num>
  <w:num w:numId="2" w16cid:durableId="734819361">
    <w:abstractNumId w:val="0"/>
  </w:num>
  <w:num w:numId="3" w16cid:durableId="5428376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20"/>
  <w:drawingGridVerticalSpacing w:val="44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2B1E"/>
    <w:rsid w:val="00005974"/>
    <w:rsid w:val="00034ED8"/>
    <w:rsid w:val="00040440"/>
    <w:rsid w:val="000419F4"/>
    <w:rsid w:val="0004595C"/>
    <w:rsid w:val="0004615F"/>
    <w:rsid w:val="0005676D"/>
    <w:rsid w:val="000571B8"/>
    <w:rsid w:val="00061864"/>
    <w:rsid w:val="000626A3"/>
    <w:rsid w:val="00071437"/>
    <w:rsid w:val="000A5E04"/>
    <w:rsid w:val="000A7232"/>
    <w:rsid w:val="000D67CD"/>
    <w:rsid w:val="000E172A"/>
    <w:rsid w:val="000E3EA2"/>
    <w:rsid w:val="000F3823"/>
    <w:rsid w:val="001036E4"/>
    <w:rsid w:val="00110791"/>
    <w:rsid w:val="00137E6D"/>
    <w:rsid w:val="00170B94"/>
    <w:rsid w:val="00174820"/>
    <w:rsid w:val="00196136"/>
    <w:rsid w:val="001C157F"/>
    <w:rsid w:val="001C24F9"/>
    <w:rsid w:val="001D3089"/>
    <w:rsid w:val="001E34E0"/>
    <w:rsid w:val="001E3846"/>
    <w:rsid w:val="001E60BA"/>
    <w:rsid w:val="001E7CA0"/>
    <w:rsid w:val="001F23A3"/>
    <w:rsid w:val="001F4C31"/>
    <w:rsid w:val="001F586B"/>
    <w:rsid w:val="00201CB8"/>
    <w:rsid w:val="00206215"/>
    <w:rsid w:val="00216AC9"/>
    <w:rsid w:val="00223756"/>
    <w:rsid w:val="0025217F"/>
    <w:rsid w:val="00255E6E"/>
    <w:rsid w:val="00257C9B"/>
    <w:rsid w:val="00262B5B"/>
    <w:rsid w:val="0026687F"/>
    <w:rsid w:val="002669A1"/>
    <w:rsid w:val="002770AE"/>
    <w:rsid w:val="00277C38"/>
    <w:rsid w:val="00282FE1"/>
    <w:rsid w:val="002A3145"/>
    <w:rsid w:val="002A3DF7"/>
    <w:rsid w:val="002B0126"/>
    <w:rsid w:val="002C4076"/>
    <w:rsid w:val="002D460B"/>
    <w:rsid w:val="002E2C7A"/>
    <w:rsid w:val="002E6840"/>
    <w:rsid w:val="0030073E"/>
    <w:rsid w:val="00303A92"/>
    <w:rsid w:val="00336A8E"/>
    <w:rsid w:val="0036712E"/>
    <w:rsid w:val="00371CFF"/>
    <w:rsid w:val="003729CA"/>
    <w:rsid w:val="00376540"/>
    <w:rsid w:val="00381B45"/>
    <w:rsid w:val="00383822"/>
    <w:rsid w:val="003A650C"/>
    <w:rsid w:val="003C02E5"/>
    <w:rsid w:val="003C3875"/>
    <w:rsid w:val="003C4359"/>
    <w:rsid w:val="003F2913"/>
    <w:rsid w:val="003F2FB7"/>
    <w:rsid w:val="003F5D04"/>
    <w:rsid w:val="003F7A98"/>
    <w:rsid w:val="00430F8D"/>
    <w:rsid w:val="00442D0F"/>
    <w:rsid w:val="00443817"/>
    <w:rsid w:val="00443CDA"/>
    <w:rsid w:val="00447EAF"/>
    <w:rsid w:val="00457D64"/>
    <w:rsid w:val="00476638"/>
    <w:rsid w:val="004903FB"/>
    <w:rsid w:val="00494A8A"/>
    <w:rsid w:val="004A0BF6"/>
    <w:rsid w:val="004A3127"/>
    <w:rsid w:val="004B30EC"/>
    <w:rsid w:val="004C3753"/>
    <w:rsid w:val="004D4D92"/>
    <w:rsid w:val="004E22EA"/>
    <w:rsid w:val="004E482E"/>
    <w:rsid w:val="004F52BD"/>
    <w:rsid w:val="00511214"/>
    <w:rsid w:val="005165CB"/>
    <w:rsid w:val="0052015C"/>
    <w:rsid w:val="00521CCB"/>
    <w:rsid w:val="0053698C"/>
    <w:rsid w:val="005535B1"/>
    <w:rsid w:val="0057118C"/>
    <w:rsid w:val="00576068"/>
    <w:rsid w:val="005839AD"/>
    <w:rsid w:val="00584F53"/>
    <w:rsid w:val="005864C7"/>
    <w:rsid w:val="005919DB"/>
    <w:rsid w:val="00594DEE"/>
    <w:rsid w:val="005A31E7"/>
    <w:rsid w:val="005B4736"/>
    <w:rsid w:val="005B6947"/>
    <w:rsid w:val="005C1160"/>
    <w:rsid w:val="005C6064"/>
    <w:rsid w:val="005E6583"/>
    <w:rsid w:val="005F04D1"/>
    <w:rsid w:val="00612BDA"/>
    <w:rsid w:val="00617A88"/>
    <w:rsid w:val="0062060A"/>
    <w:rsid w:val="006238DA"/>
    <w:rsid w:val="00630FCF"/>
    <w:rsid w:val="0064708F"/>
    <w:rsid w:val="006476BE"/>
    <w:rsid w:val="00651393"/>
    <w:rsid w:val="00654E2C"/>
    <w:rsid w:val="00654EFC"/>
    <w:rsid w:val="006B29A2"/>
    <w:rsid w:val="006B6622"/>
    <w:rsid w:val="006B7718"/>
    <w:rsid w:val="006C01AF"/>
    <w:rsid w:val="006C0BF3"/>
    <w:rsid w:val="006C4641"/>
    <w:rsid w:val="006C73D2"/>
    <w:rsid w:val="006D1C2E"/>
    <w:rsid w:val="006D4937"/>
    <w:rsid w:val="006E1D22"/>
    <w:rsid w:val="006F1ACA"/>
    <w:rsid w:val="006F1BE4"/>
    <w:rsid w:val="006F6667"/>
    <w:rsid w:val="00701073"/>
    <w:rsid w:val="00703DE3"/>
    <w:rsid w:val="00723C2E"/>
    <w:rsid w:val="0073759D"/>
    <w:rsid w:val="0074103F"/>
    <w:rsid w:val="007424BA"/>
    <w:rsid w:val="00763EFA"/>
    <w:rsid w:val="00763F64"/>
    <w:rsid w:val="007642D7"/>
    <w:rsid w:val="00771C5A"/>
    <w:rsid w:val="00771E0F"/>
    <w:rsid w:val="00771FB3"/>
    <w:rsid w:val="00793A07"/>
    <w:rsid w:val="007A1DCD"/>
    <w:rsid w:val="007B0829"/>
    <w:rsid w:val="007C3DD5"/>
    <w:rsid w:val="007C57CC"/>
    <w:rsid w:val="007D0597"/>
    <w:rsid w:val="0081198A"/>
    <w:rsid w:val="008138E3"/>
    <w:rsid w:val="00824A50"/>
    <w:rsid w:val="00825341"/>
    <w:rsid w:val="00827544"/>
    <w:rsid w:val="00830B80"/>
    <w:rsid w:val="00832839"/>
    <w:rsid w:val="00833DA8"/>
    <w:rsid w:val="008345FD"/>
    <w:rsid w:val="008352A0"/>
    <w:rsid w:val="00841785"/>
    <w:rsid w:val="008478A9"/>
    <w:rsid w:val="008579C2"/>
    <w:rsid w:val="00860CBB"/>
    <w:rsid w:val="00861A40"/>
    <w:rsid w:val="008645DE"/>
    <w:rsid w:val="00864F22"/>
    <w:rsid w:val="00866FAD"/>
    <w:rsid w:val="0086778A"/>
    <w:rsid w:val="00897406"/>
    <w:rsid w:val="008A1D62"/>
    <w:rsid w:val="008B0E86"/>
    <w:rsid w:val="008B7B5F"/>
    <w:rsid w:val="008C1AFE"/>
    <w:rsid w:val="008C7EBA"/>
    <w:rsid w:val="008E3D9E"/>
    <w:rsid w:val="008F0384"/>
    <w:rsid w:val="008F35DB"/>
    <w:rsid w:val="008F4018"/>
    <w:rsid w:val="00926052"/>
    <w:rsid w:val="00927C54"/>
    <w:rsid w:val="00933B9A"/>
    <w:rsid w:val="00960C75"/>
    <w:rsid w:val="0096104D"/>
    <w:rsid w:val="00964CAE"/>
    <w:rsid w:val="00965B11"/>
    <w:rsid w:val="00966E8C"/>
    <w:rsid w:val="00974454"/>
    <w:rsid w:val="00980204"/>
    <w:rsid w:val="009867EE"/>
    <w:rsid w:val="00986D29"/>
    <w:rsid w:val="00993ADE"/>
    <w:rsid w:val="009B29C7"/>
    <w:rsid w:val="009B7F25"/>
    <w:rsid w:val="009C32EE"/>
    <w:rsid w:val="009D681D"/>
    <w:rsid w:val="009E58EB"/>
    <w:rsid w:val="009F5D20"/>
    <w:rsid w:val="00A130D9"/>
    <w:rsid w:val="00A212D8"/>
    <w:rsid w:val="00A30323"/>
    <w:rsid w:val="00A30399"/>
    <w:rsid w:val="00A379CE"/>
    <w:rsid w:val="00A459A8"/>
    <w:rsid w:val="00A466BE"/>
    <w:rsid w:val="00A5228D"/>
    <w:rsid w:val="00A52858"/>
    <w:rsid w:val="00A57C68"/>
    <w:rsid w:val="00A7752C"/>
    <w:rsid w:val="00A929B8"/>
    <w:rsid w:val="00A93321"/>
    <w:rsid w:val="00A94320"/>
    <w:rsid w:val="00A97F77"/>
    <w:rsid w:val="00AA51A9"/>
    <w:rsid w:val="00AB3960"/>
    <w:rsid w:val="00AB646C"/>
    <w:rsid w:val="00AC7D6C"/>
    <w:rsid w:val="00AD0FCA"/>
    <w:rsid w:val="00AD414F"/>
    <w:rsid w:val="00AE73ED"/>
    <w:rsid w:val="00AE7860"/>
    <w:rsid w:val="00B01313"/>
    <w:rsid w:val="00B02C74"/>
    <w:rsid w:val="00B40AF0"/>
    <w:rsid w:val="00B546E6"/>
    <w:rsid w:val="00B54C03"/>
    <w:rsid w:val="00B57B40"/>
    <w:rsid w:val="00B60C55"/>
    <w:rsid w:val="00B67FB3"/>
    <w:rsid w:val="00B747B7"/>
    <w:rsid w:val="00B75F8F"/>
    <w:rsid w:val="00B76DF8"/>
    <w:rsid w:val="00B85110"/>
    <w:rsid w:val="00B86E7A"/>
    <w:rsid w:val="00BA151F"/>
    <w:rsid w:val="00BB240B"/>
    <w:rsid w:val="00BB2B1E"/>
    <w:rsid w:val="00BD0995"/>
    <w:rsid w:val="00BE2523"/>
    <w:rsid w:val="00C11AE0"/>
    <w:rsid w:val="00C25B92"/>
    <w:rsid w:val="00C355B7"/>
    <w:rsid w:val="00C3748B"/>
    <w:rsid w:val="00C37E13"/>
    <w:rsid w:val="00C446E2"/>
    <w:rsid w:val="00C55D7A"/>
    <w:rsid w:val="00C571FD"/>
    <w:rsid w:val="00C756D9"/>
    <w:rsid w:val="00C77B6F"/>
    <w:rsid w:val="00C8683C"/>
    <w:rsid w:val="00C90353"/>
    <w:rsid w:val="00CD1B42"/>
    <w:rsid w:val="00CF6CDF"/>
    <w:rsid w:val="00D01AD3"/>
    <w:rsid w:val="00D17B06"/>
    <w:rsid w:val="00D20B6B"/>
    <w:rsid w:val="00D24D6D"/>
    <w:rsid w:val="00D27007"/>
    <w:rsid w:val="00D3734C"/>
    <w:rsid w:val="00D42FD6"/>
    <w:rsid w:val="00D9557F"/>
    <w:rsid w:val="00D97E41"/>
    <w:rsid w:val="00DA560B"/>
    <w:rsid w:val="00DA656A"/>
    <w:rsid w:val="00DB2128"/>
    <w:rsid w:val="00DB461C"/>
    <w:rsid w:val="00DB4990"/>
    <w:rsid w:val="00DC343C"/>
    <w:rsid w:val="00DC4F09"/>
    <w:rsid w:val="00DD7F9F"/>
    <w:rsid w:val="00DE0D93"/>
    <w:rsid w:val="00DE6F08"/>
    <w:rsid w:val="00DF0DDE"/>
    <w:rsid w:val="00DF6532"/>
    <w:rsid w:val="00DF6EF1"/>
    <w:rsid w:val="00DF7A54"/>
    <w:rsid w:val="00DF7F6B"/>
    <w:rsid w:val="00E028B5"/>
    <w:rsid w:val="00E054E0"/>
    <w:rsid w:val="00E101FD"/>
    <w:rsid w:val="00E251E6"/>
    <w:rsid w:val="00E40B83"/>
    <w:rsid w:val="00E5296C"/>
    <w:rsid w:val="00E60B40"/>
    <w:rsid w:val="00E629BC"/>
    <w:rsid w:val="00E63BF2"/>
    <w:rsid w:val="00E661F9"/>
    <w:rsid w:val="00E71615"/>
    <w:rsid w:val="00E72356"/>
    <w:rsid w:val="00E74F0F"/>
    <w:rsid w:val="00E81A08"/>
    <w:rsid w:val="00E85E01"/>
    <w:rsid w:val="00EA3409"/>
    <w:rsid w:val="00EA363B"/>
    <w:rsid w:val="00EB5ADA"/>
    <w:rsid w:val="00EE199F"/>
    <w:rsid w:val="00F00D70"/>
    <w:rsid w:val="00F10679"/>
    <w:rsid w:val="00F11B54"/>
    <w:rsid w:val="00F3043A"/>
    <w:rsid w:val="00F30E22"/>
    <w:rsid w:val="00F3769A"/>
    <w:rsid w:val="00F42729"/>
    <w:rsid w:val="00F44E9E"/>
    <w:rsid w:val="00F72A29"/>
    <w:rsid w:val="00F833E7"/>
    <w:rsid w:val="00F84D69"/>
    <w:rsid w:val="00F90160"/>
    <w:rsid w:val="00F96D14"/>
    <w:rsid w:val="00FB0DF4"/>
    <w:rsid w:val="00FB5A49"/>
    <w:rsid w:val="00FB62A7"/>
    <w:rsid w:val="00FD6128"/>
    <w:rsid w:val="00FE31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327D6E1"/>
  <w15:docId w15:val="{2A95BC70-28F1-40E1-BA3F-F67AE2BBB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7B6F"/>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60B40"/>
    <w:pPr>
      <w:tabs>
        <w:tab w:val="center" w:pos="4252"/>
        <w:tab w:val="right" w:pos="8504"/>
      </w:tabs>
      <w:snapToGrid w:val="0"/>
    </w:pPr>
  </w:style>
  <w:style w:type="character" w:customStyle="1" w:styleId="a4">
    <w:name w:val="ヘッダー (文字)"/>
    <w:basedOn w:val="a0"/>
    <w:link w:val="a3"/>
    <w:uiPriority w:val="99"/>
    <w:rsid w:val="00E60B40"/>
    <w:rPr>
      <w:sz w:val="24"/>
    </w:rPr>
  </w:style>
  <w:style w:type="paragraph" w:styleId="a5">
    <w:name w:val="footer"/>
    <w:basedOn w:val="a"/>
    <w:link w:val="a6"/>
    <w:uiPriority w:val="99"/>
    <w:unhideWhenUsed/>
    <w:rsid w:val="00E60B40"/>
    <w:pPr>
      <w:tabs>
        <w:tab w:val="center" w:pos="4252"/>
        <w:tab w:val="right" w:pos="8504"/>
      </w:tabs>
      <w:snapToGrid w:val="0"/>
    </w:pPr>
  </w:style>
  <w:style w:type="character" w:customStyle="1" w:styleId="a6">
    <w:name w:val="フッター (文字)"/>
    <w:basedOn w:val="a0"/>
    <w:link w:val="a5"/>
    <w:uiPriority w:val="99"/>
    <w:rsid w:val="00E60B40"/>
    <w:rPr>
      <w:sz w:val="24"/>
    </w:rPr>
  </w:style>
  <w:style w:type="paragraph" w:styleId="a7">
    <w:name w:val="Balloon Text"/>
    <w:basedOn w:val="a"/>
    <w:link w:val="a8"/>
    <w:uiPriority w:val="99"/>
    <w:semiHidden/>
    <w:unhideWhenUsed/>
    <w:rsid w:val="00EE199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E199F"/>
    <w:rPr>
      <w:rFonts w:asciiTheme="majorHAnsi" w:eastAsiaTheme="majorEastAsia" w:hAnsiTheme="majorHAnsi" w:cstheme="majorBidi"/>
      <w:sz w:val="18"/>
      <w:szCs w:val="18"/>
    </w:rPr>
  </w:style>
  <w:style w:type="paragraph" w:styleId="a9">
    <w:name w:val="List Paragraph"/>
    <w:basedOn w:val="a"/>
    <w:uiPriority w:val="34"/>
    <w:qFormat/>
    <w:rsid w:val="00D9557F"/>
    <w:pPr>
      <w:ind w:leftChars="400" w:left="840"/>
    </w:pPr>
  </w:style>
  <w:style w:type="table" w:styleId="aa">
    <w:name w:val="Table Grid"/>
    <w:basedOn w:val="a1"/>
    <w:uiPriority w:val="39"/>
    <w:rsid w:val="00A92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36A0D4-521B-4FCD-B24F-518A305B1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21</Pages>
  <Words>2492</Words>
  <Characters>14206</Characters>
  <Application>Microsoft Office Word</Application>
  <DocSecurity>0</DocSecurity>
  <Lines>118</Lines>
  <Paragraphs>33</Paragraphs>
  <ScaleCrop>false</ScaleCrop>
  <HeadingPairs>
    <vt:vector size="2" baseType="variant">
      <vt:variant>
        <vt:lpstr>タイトル</vt:lpstr>
      </vt:variant>
      <vt:variant>
        <vt:i4>1</vt:i4>
      </vt:variant>
    </vt:vector>
  </HeadingPairs>
  <TitlesOfParts>
    <vt:vector size="1" baseType="lpstr">
      <vt:lpstr/>
    </vt:vector>
  </TitlesOfParts>
  <Company>碧南市役所</Company>
  <LinksUpToDate>false</LinksUpToDate>
  <CharactersWithSpaces>16665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小澤　徹</dc:creator>
  <cp:lastModifiedBy>伊藤　秀一郎</cp:lastModifiedBy>
  <cp:revision>11</cp:revision>
  <cp:lastPrinted>2026-07-29T09:12:00Z</cp:lastPrinted>
  <dcterms:created xsi:type="dcterms:W3CDTF">2026-07-23T04:39:00Z</dcterms:created>
  <dcterms:modified xsi:type="dcterms:W3CDTF">2026-07-30T09:11:00Z</dcterms:modified>
</cp:coreProperties>
</file>