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C6" w:rsidRPr="00736A9C" w:rsidRDefault="00B82AC6" w:rsidP="00B82AC6">
      <w:pPr>
        <w:jc w:val="center"/>
        <w:rPr>
          <w:rFonts w:ascii="メイリオ" w:eastAsia="メイリオ" w:hAnsi="メイリオ"/>
          <w:b/>
          <w:sz w:val="52"/>
          <w:szCs w:val="52"/>
        </w:rPr>
      </w:pPr>
      <w:r>
        <w:rPr>
          <w:rFonts w:ascii="メイリオ" w:eastAsia="メイリオ" w:hAnsi="メイリオ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3AF48D" wp14:editId="3EC47D0B">
                <wp:simplePos x="0" y="0"/>
                <wp:positionH relativeFrom="column">
                  <wp:posOffset>608965</wp:posOffset>
                </wp:positionH>
                <wp:positionV relativeFrom="paragraph">
                  <wp:posOffset>78740</wp:posOffset>
                </wp:positionV>
                <wp:extent cx="5133975" cy="540000"/>
                <wp:effectExtent l="0" t="0" r="2857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1132E" id="四角形: 角を丸くする 8" o:spid="_x0000_s1026" style="position:absolute;left:0;text-align:left;margin-left:47.95pt;margin-top:6.2pt;width:404.25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" fillcolor="#f7caac [1301]" strokecolor="#f7caac [1301]" strokeweight="1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hint="eastAsia"/>
          <w:b/>
          <w:sz w:val="52"/>
          <w:szCs w:val="52"/>
        </w:rPr>
        <w:t>投　票　所　一　覧</w:t>
      </w:r>
    </w:p>
    <w:p w:rsidR="00B82AC6" w:rsidRDefault="00B82AC6" w:rsidP="00B82AC6">
      <w:pPr>
        <w:rPr>
          <w:rFonts w:ascii="メイリオ" w:eastAsia="メイリオ" w:hAnsi="メイリオ"/>
          <w:b/>
          <w:sz w:val="18"/>
          <w:szCs w:val="18"/>
        </w:rPr>
      </w:pPr>
    </w:p>
    <w:p w:rsidR="00B82AC6" w:rsidRPr="00B82AC6" w:rsidRDefault="00B82AC6" w:rsidP="00B82AC6">
      <w:pPr>
        <w:rPr>
          <w:rFonts w:ascii="メイリオ" w:eastAsia="メイリオ" w:hAnsi="メイリオ" w:hint="eastAsia"/>
          <w:b/>
          <w:sz w:val="16"/>
          <w:szCs w:val="16"/>
        </w:rPr>
        <w:sectPr w:rsidR="00B82AC6" w:rsidRPr="00B82AC6" w:rsidSect="00736A9C">
          <w:footerReference w:type="default" r:id="rId6"/>
          <w:pgSz w:w="11907" w:h="16840" w:code="9"/>
          <w:pgMar w:top="851" w:right="1021" w:bottom="1077" w:left="1021" w:header="851" w:footer="567" w:gutter="0"/>
          <w:pgNumType w:fmt="decimalFullWidth" w:start="4"/>
          <w:cols w:space="420"/>
          <w:docGrid w:type="lines" w:linePitch="290" w:charSpace="7731"/>
        </w:sectPr>
      </w:pPr>
    </w:p>
    <w:tbl>
      <w:tblPr>
        <w:tblStyle w:val="a3"/>
        <w:tblW w:w="9839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8"/>
        <w:gridCol w:w="3341"/>
        <w:gridCol w:w="5870"/>
      </w:tblGrid>
      <w:tr w:rsidR="00B82AC6" w:rsidTr="00B84AE7">
        <w:trPr>
          <w:trHeight w:val="340"/>
        </w:trPr>
        <w:tc>
          <w:tcPr>
            <w:tcW w:w="6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E9AB"/>
            <w:vAlign w:val="center"/>
          </w:tcPr>
          <w:p w:rsidR="00B82AC6" w:rsidRPr="00C44CB9" w:rsidRDefault="00B82AC6" w:rsidP="00B84AE7">
            <w:pPr>
              <w:ind w:leftChars="-53" w:left="-111" w:rightChars="-48" w:right="-101"/>
              <w:jc w:val="center"/>
              <w:rPr>
                <w:rFonts w:ascii="ＭＳ ゴシック" w:eastAsia="ＭＳ ゴシック" w:hAnsi="ＭＳ ゴシック"/>
              </w:rPr>
            </w:pPr>
            <w:r w:rsidRPr="00C44CB9">
              <w:rPr>
                <w:rFonts w:ascii="ＭＳ ゴシック" w:eastAsia="ＭＳ ゴシック" w:hAnsi="ＭＳ ゴシック" w:hint="eastAsia"/>
              </w:rPr>
              <w:t>投票区</w:t>
            </w:r>
          </w:p>
        </w:tc>
        <w:tc>
          <w:tcPr>
            <w:tcW w:w="334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E9AB"/>
            <w:vAlign w:val="center"/>
          </w:tcPr>
          <w:p w:rsidR="00B82AC6" w:rsidRPr="00C44CB9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CB9">
              <w:rPr>
                <w:rFonts w:ascii="ＭＳ ゴシック" w:eastAsia="ＭＳ ゴシック" w:hAnsi="ＭＳ ゴシック" w:hint="eastAsia"/>
              </w:rPr>
              <w:t>投票所名</w:t>
            </w:r>
          </w:p>
        </w:tc>
        <w:tc>
          <w:tcPr>
            <w:tcW w:w="58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E9AB"/>
            <w:vAlign w:val="center"/>
          </w:tcPr>
          <w:p w:rsidR="00B82AC6" w:rsidRPr="00C44CB9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C44CB9">
              <w:rPr>
                <w:rFonts w:ascii="ＭＳ ゴシック" w:eastAsia="ＭＳ ゴシック" w:hAnsi="ＭＳ ゴシック" w:hint="eastAsia"/>
              </w:rPr>
              <w:t>投票区の区域</w:t>
            </w:r>
          </w:p>
        </w:tc>
      </w:tr>
      <w:tr w:rsidR="00B82AC6" w:rsidTr="00B84AE7">
        <w:trPr>
          <w:trHeight w:val="1134"/>
        </w:trPr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341" w:type="dxa"/>
            <w:tcBorders>
              <w:top w:val="single" w:sz="8" w:space="0" w:color="auto"/>
            </w:tcBorders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 w:rsidRPr="00B209C9">
              <w:rPr>
                <w:rFonts w:ascii="ＭＳ ゴシック" w:eastAsia="ＭＳ ゴシック" w:hAnsi="ＭＳ ゴシック" w:hint="eastAsia"/>
              </w:rPr>
              <w:t>西端区事務所</w:t>
            </w:r>
            <w:r>
              <w:rPr>
                <w:rFonts w:ascii="ＭＳ ゴシック" w:eastAsia="ＭＳ ゴシック" w:hAnsi="ＭＳ ゴシック" w:hint="eastAsia"/>
              </w:rPr>
              <w:t>（半崎町３－60）</w:t>
            </w:r>
          </w:p>
        </w:tc>
        <w:tc>
          <w:tcPr>
            <w:tcW w:w="5870" w:type="dxa"/>
            <w:tcBorders>
              <w:top w:val="single" w:sz="8" w:space="0" w:color="auto"/>
            </w:tcBorders>
            <w:vAlign w:val="center"/>
          </w:tcPr>
          <w:p w:rsidR="00B82AC6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井口町、大久手町、大坪町、奥沢町、長田町、上町、神田町、</w:t>
            </w:r>
          </w:p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雁道町、北町、島池町、清水町、白沢町、白砂町、宝町、竹原町、鳥追町、半崎町、平山町、吹上町、松原町、桃山町、屋敷町、用久町、若水町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shd w:val="clear" w:color="auto" w:fill="FFE9AB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西端下区民館（油渕町１－１）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油渕町、荒居町、湖西町、坂口町、三度山町、洲先町、立山町、</w:t>
            </w:r>
          </w:p>
          <w:p w:rsidR="00B82AC6" w:rsidRPr="00B209C9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広見町、札木町、古川町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西山区民館（西山町７－115）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金山町、久沓町、西山町、東山町、丸山町、山下町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shd w:val="clear" w:color="auto" w:fill="FFE9AB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東松江区民館（相生町５－76）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相生町、田尻町、松江町、六軒町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341" w:type="dxa"/>
            <w:vAlign w:val="center"/>
          </w:tcPr>
          <w:p w:rsidR="00B82AC6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碧南福祉センターあいくる</w:t>
            </w:r>
          </w:p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山神</w:t>
            </w:r>
            <w:r>
              <w:rPr>
                <w:rFonts w:ascii="ＭＳ ゴシック" w:eastAsia="ＭＳ ゴシック" w:hAnsi="ＭＳ ゴシック" w:hint="eastAsia"/>
              </w:rPr>
              <w:t>町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 w:hint="eastAsia"/>
              </w:rPr>
              <w:t>35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明石町、浅間町、新川町、山神町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shd w:val="clear" w:color="auto" w:fill="FFE9AB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浜尾区民館（住吉町１－94）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篭田町、住吉町、千福町、鶴見町、浜尾町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西部区民館（笹山町３－36）</w:t>
            </w:r>
          </w:p>
        </w:tc>
        <w:tc>
          <w:tcPr>
            <w:tcW w:w="5870" w:type="dxa"/>
            <w:vAlign w:val="center"/>
          </w:tcPr>
          <w:p w:rsidR="00B82AC6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荒子町、北浦町、笹山町、城山町、新道町、二本木町、平和町、</w:t>
            </w:r>
          </w:p>
          <w:p w:rsidR="00B82AC6" w:rsidRPr="00B209C9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見合町、緑町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shd w:val="clear" w:color="auto" w:fill="FFE9AB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東町内会館（鷲塚町５－60）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旭町、縄手町、野銭町、鷲塚町、鷲林町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vAlign w:val="center"/>
          </w:tcPr>
          <w:p w:rsidR="00B82AC6" w:rsidRPr="006C3CBE" w:rsidRDefault="00B82AC6" w:rsidP="00B84AE7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CBE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東部市民プラザ（照光町５－３）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池下町、大堤町、神有町、亀穴町、鴻島町、三角町、照光町、天神町、三宅町、流作町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  <w:kern w:val="2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  <w:kern w:val="28"/>
              </w:rPr>
              <w:t>第10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日進公民館（日進町２－92）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霞浦町、小屋下町、三間町、下洲町、日進町、東浦町、伏見町、</w:t>
            </w:r>
          </w:p>
          <w:p w:rsidR="00B82AC6" w:rsidRPr="00B209C9" w:rsidRDefault="00B82AC6" w:rsidP="00B84AE7">
            <w:pPr>
              <w:ind w:rightChars="-92" w:right="-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平七町、矢縄町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第11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中央中学校体育館（植出町５－２）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植出町、尾城町、中後町、福清水町、踏分町、堀方町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第12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中部公民館（向陽町３－48）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源氏神明町、向陽町、幸町、沢渡町、中山町、野田町、松本町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第13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天道保育園（末広町２－32）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栄町、末広町、須磨町、天王町、道場山町、宮後町</w:t>
            </w:r>
          </w:p>
        </w:tc>
      </w:tr>
      <w:tr w:rsidR="00B82AC6" w:rsidTr="00B84AE7">
        <w:tc>
          <w:tcPr>
            <w:tcW w:w="628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第14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棚尾児童センター（棚尾公民館内）</w:t>
            </w:r>
          </w:p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（汐田町２－28）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春日町、栗山町、源氏町、作塚町、汐田町、善明町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第15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棚尾ふれあい館（棚尾本町５－35）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雨池町、川端町、志貴町、志貴崎町、棚尾本町、舟江町、弥生町、若宮町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第16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大浜公民館（中町１－53）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石橋町、大浜上町、音羽町、中町、中松町、羽根町、浜寺町、浜町、本郷町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第17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南部市民プラザ（塩浜町７－135）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権田町、塩浜町、築山町、錦町、西浜町、浜田町、港本町</w:t>
            </w:r>
          </w:p>
        </w:tc>
      </w:tr>
      <w:tr w:rsidR="00B82AC6" w:rsidTr="00B84AE7">
        <w:trPr>
          <w:trHeight w:val="340"/>
        </w:trPr>
        <w:tc>
          <w:tcPr>
            <w:tcW w:w="628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第18</w:t>
            </w:r>
          </w:p>
        </w:tc>
        <w:tc>
          <w:tcPr>
            <w:tcW w:w="3341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にじの学園（宮町４－１－２）</w:t>
            </w:r>
          </w:p>
        </w:tc>
        <w:tc>
          <w:tcPr>
            <w:tcW w:w="5870" w:type="dxa"/>
            <w:shd w:val="clear" w:color="auto" w:fill="FFE9AB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伊勢町、入船町、権現町、玉津浦町、岬町、宮町、若松町</w:t>
            </w:r>
          </w:p>
        </w:tc>
      </w:tr>
      <w:tr w:rsidR="00B82AC6" w:rsidTr="00B84AE7">
        <w:trPr>
          <w:trHeight w:val="567"/>
        </w:trPr>
        <w:tc>
          <w:tcPr>
            <w:tcW w:w="628" w:type="dxa"/>
            <w:vAlign w:val="center"/>
          </w:tcPr>
          <w:p w:rsidR="00B82AC6" w:rsidRPr="00B209C9" w:rsidRDefault="00B82AC6" w:rsidP="00B84AE7">
            <w:pPr>
              <w:ind w:leftChars="-53" w:left="-111" w:rightChars="-28" w:right="-59"/>
              <w:jc w:val="center"/>
              <w:rPr>
                <w:rFonts w:ascii="ＭＳ ゴシック" w:eastAsia="ＭＳ ゴシック" w:hAnsi="ＭＳ ゴシック"/>
                <w:spacing w:val="-18"/>
              </w:rPr>
            </w:pPr>
            <w:r w:rsidRPr="00B209C9">
              <w:rPr>
                <w:rFonts w:ascii="ＭＳ ゴシック" w:eastAsia="ＭＳ ゴシック" w:hAnsi="ＭＳ ゴシック" w:hint="eastAsia"/>
                <w:spacing w:val="-18"/>
              </w:rPr>
              <w:t>第19</w:t>
            </w:r>
          </w:p>
        </w:tc>
        <w:tc>
          <w:tcPr>
            <w:tcW w:w="3341" w:type="dxa"/>
            <w:vAlign w:val="center"/>
          </w:tcPr>
          <w:p w:rsidR="00B82AC6" w:rsidRPr="00B209C9" w:rsidRDefault="00B82AC6" w:rsidP="00B84AE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前浜集落センター（前浜町１－80）</w:t>
            </w:r>
          </w:p>
        </w:tc>
        <w:tc>
          <w:tcPr>
            <w:tcW w:w="5870" w:type="dxa"/>
            <w:vAlign w:val="center"/>
          </w:tcPr>
          <w:p w:rsidR="00B82AC6" w:rsidRPr="00B209C9" w:rsidRDefault="00B82AC6" w:rsidP="00B84A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稲荷町、江口町、河方町、川口町、港南町、潮見町、中江町、中田町、前浜町、葭生町</w:t>
            </w:r>
          </w:p>
        </w:tc>
      </w:tr>
    </w:tbl>
    <w:p w:rsidR="00B82AC6" w:rsidRDefault="00B82AC6" w:rsidP="00B82AC6">
      <w:pPr>
        <w:spacing w:line="120" w:lineRule="exact"/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</w:p>
    <w:p w:rsidR="00B82AC6" w:rsidRDefault="00B82AC6" w:rsidP="00B82AC6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</w:rPr>
      </w:pPr>
    </w:p>
    <w:p w:rsidR="00B82AC6" w:rsidRPr="00B82AC6" w:rsidRDefault="00B82AC6" w:rsidP="00B82AC6">
      <w:pPr>
        <w:ind w:leftChars="100" w:left="210" w:firstLineChars="100" w:firstLine="201"/>
        <w:rPr>
          <w:rFonts w:ascii="ＭＳ ゴシック" w:eastAsia="ＭＳ ゴシック" w:hAnsi="ＭＳ ゴシック" w:hint="eastAsia"/>
          <w:b/>
          <w:sz w:val="20"/>
        </w:rPr>
      </w:pPr>
      <w:r w:rsidRPr="00B82AC6">
        <w:rPr>
          <w:rFonts w:ascii="ＭＳ ゴシック" w:eastAsia="ＭＳ ゴシック" w:hAnsi="ＭＳ ゴシック" w:hint="eastAsia"/>
          <w:b/>
          <w:sz w:val="20"/>
        </w:rPr>
        <w:t>※　令和６年１０月２７日執行の第５０回衆議院議員総選挙及び第２６回最高裁判所裁判官国民審査で</w:t>
      </w:r>
    </w:p>
    <w:p w:rsidR="00B82AC6" w:rsidRDefault="00B82AC6" w:rsidP="00B82AC6">
      <w:pPr>
        <w:ind w:leftChars="100" w:left="210" w:firstLineChars="100" w:firstLine="201"/>
        <w:rPr>
          <w:rFonts w:ascii="ＭＳ ゴシック" w:eastAsia="ＭＳ ゴシック" w:hAnsi="ＭＳ ゴシック"/>
          <w:b/>
          <w:sz w:val="20"/>
        </w:rPr>
      </w:pPr>
      <w:r w:rsidRPr="00B82AC6">
        <w:rPr>
          <w:rFonts w:ascii="ＭＳ ゴシック" w:eastAsia="ＭＳ ゴシック" w:hAnsi="ＭＳ ゴシック" w:hint="eastAsia"/>
          <w:b/>
          <w:sz w:val="20"/>
        </w:rPr>
        <w:t xml:space="preserve">　　は、第５投票区の投票所がへきなん福祉センターあいくるへ変更となります。</w:t>
      </w:r>
    </w:p>
    <w:p w:rsidR="00B82AC6" w:rsidRPr="00B82AC6" w:rsidRDefault="00B82AC6" w:rsidP="00B82AC6">
      <w:pPr>
        <w:ind w:leftChars="100" w:left="210" w:firstLineChars="100" w:firstLine="201"/>
        <w:rPr>
          <w:rFonts w:ascii="ＭＳ ゴシック" w:eastAsia="ＭＳ ゴシック" w:hAnsi="ＭＳ ゴシック" w:hint="eastAsia"/>
          <w:b/>
          <w:sz w:val="20"/>
        </w:rPr>
      </w:pPr>
    </w:p>
    <w:p w:rsidR="00B82AC6" w:rsidRPr="00410C15" w:rsidRDefault="00B82AC6" w:rsidP="00B82AC6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410C15">
        <w:rPr>
          <w:rFonts w:ascii="ＭＳ ゴシック" w:eastAsia="ＭＳ ゴシック" w:hAnsi="ＭＳ ゴシック" w:hint="eastAsia"/>
          <w:sz w:val="20"/>
        </w:rPr>
        <w:t>各投票所とも駐車場に限りがあります。徒歩や自転車などで来場し、駐車場や投票所付近の渋滞緩和へのご協力をお願いします。</w:t>
      </w:r>
      <w:bookmarkStart w:id="0" w:name="_GoBack"/>
      <w:bookmarkEnd w:id="0"/>
    </w:p>
    <w:p w:rsidR="002A1839" w:rsidRPr="00B82AC6" w:rsidRDefault="002A1839"/>
    <w:sectPr w:rsidR="002A1839" w:rsidRPr="00B82AC6" w:rsidSect="00736A9C">
      <w:type w:val="continuous"/>
      <w:pgSz w:w="11907" w:h="16840" w:code="9"/>
      <w:pgMar w:top="851" w:right="1021" w:bottom="1077" w:left="1021" w:header="851" w:footer="567" w:gutter="0"/>
      <w:pgNumType w:fmt="decimalFullWidth" w:start="4"/>
      <w:cols w:space="420"/>
      <w:docGrid w:type="lines" w:linePitch="290" w:charSpace="7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C6" w:rsidRDefault="00B82AC6" w:rsidP="00B82AC6">
      <w:r>
        <w:separator/>
      </w:r>
    </w:p>
  </w:endnote>
  <w:endnote w:type="continuationSeparator" w:id="0">
    <w:p w:rsidR="00B82AC6" w:rsidRDefault="00B82AC6" w:rsidP="00B8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887" w:rsidRPr="00A83BCD" w:rsidRDefault="00B82AC6" w:rsidP="00B82AC6">
    <w:pPr>
      <w:pStyle w:val="a5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C6" w:rsidRDefault="00B82AC6" w:rsidP="00B82AC6">
      <w:r>
        <w:separator/>
      </w:r>
    </w:p>
  </w:footnote>
  <w:footnote w:type="continuationSeparator" w:id="0">
    <w:p w:rsidR="00B82AC6" w:rsidRDefault="00B82AC6" w:rsidP="00B8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C6"/>
    <w:rsid w:val="002A1839"/>
    <w:rsid w:val="00B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0FA"/>
  <w15:chartTrackingRefBased/>
  <w15:docId w15:val="{EF82650C-2612-48A8-B0AC-034C7EC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A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A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広報"/>
    <w:basedOn w:val="a"/>
    <w:qFormat/>
    <w:rsid w:val="00B82AC6"/>
    <w:pPr>
      <w:spacing w:line="280" w:lineRule="exact"/>
    </w:pPr>
    <w:rPr>
      <w:rFonts w:ascii="ＭＳ ゴシック" w:eastAsia="ＭＳ ゴシック" w:hAnsi="ＭＳ ゴシック" w:cs="ＭＳ 明朝"/>
      <w:sz w:val="19"/>
    </w:rPr>
  </w:style>
  <w:style w:type="paragraph" w:styleId="a5">
    <w:name w:val="footer"/>
    <w:basedOn w:val="a"/>
    <w:link w:val="a6"/>
    <w:uiPriority w:val="99"/>
    <w:rsid w:val="00B82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C6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82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AC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寛貴</dc:creator>
  <cp:keywords/>
  <dc:description/>
  <cp:lastModifiedBy>伊東　寛貴</cp:lastModifiedBy>
  <cp:revision>1</cp:revision>
  <dcterms:created xsi:type="dcterms:W3CDTF">2024-10-04T11:25:00Z</dcterms:created>
  <dcterms:modified xsi:type="dcterms:W3CDTF">2024-10-04T11:28:00Z</dcterms:modified>
</cp:coreProperties>
</file>