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CD32" w14:textId="4627E7A8" w:rsidR="00C40184" w:rsidRPr="00E87403" w:rsidRDefault="00E87403" w:rsidP="00E87403">
      <w:pPr>
        <w:jc w:val="center"/>
        <w:rPr>
          <w:sz w:val="32"/>
          <w:szCs w:val="28"/>
        </w:rPr>
      </w:pPr>
      <w:r w:rsidRPr="00E87403">
        <w:rPr>
          <w:rFonts w:hint="eastAsia"/>
          <w:sz w:val="32"/>
          <w:szCs w:val="28"/>
        </w:rPr>
        <w:t>令和７年度碧南市総合防災訓練　パンフレット協賛広告申込書</w:t>
      </w:r>
    </w:p>
    <w:p w14:paraId="7FEA3361" w14:textId="77777777" w:rsidR="00E87403" w:rsidRDefault="00E87403"/>
    <w:p w14:paraId="6E3FADE5" w14:textId="21AF8FC6" w:rsidR="00E87403" w:rsidRDefault="00E87403" w:rsidP="00E87403">
      <w:pPr>
        <w:jc w:val="right"/>
      </w:pPr>
      <w:r>
        <w:rPr>
          <w:rFonts w:hint="eastAsia"/>
        </w:rPr>
        <w:t>年　　月　　日</w:t>
      </w:r>
    </w:p>
    <w:p w14:paraId="2319CB09" w14:textId="255B8340" w:rsidR="0057679B" w:rsidRDefault="00C928EB">
      <w:r>
        <w:rPr>
          <w:rFonts w:hint="eastAsia"/>
        </w:rPr>
        <w:t xml:space="preserve">　</w:t>
      </w:r>
      <w:r w:rsidR="00E87403">
        <w:rPr>
          <w:rFonts w:hint="eastAsia"/>
        </w:rPr>
        <w:t>碧南市</w:t>
      </w:r>
      <w:r>
        <w:rPr>
          <w:rFonts w:hint="eastAsia"/>
        </w:rPr>
        <w:t xml:space="preserve">総合防災訓練実行委員長　</w:t>
      </w:r>
      <w:r w:rsidR="00DA65FC">
        <w:rPr>
          <w:rFonts w:hint="eastAsia"/>
        </w:rPr>
        <w:t>宛</w:t>
      </w:r>
    </w:p>
    <w:p w14:paraId="16F40FFD" w14:textId="77777777" w:rsidR="0057679B" w:rsidRPr="008C6FEE" w:rsidRDefault="0057679B"/>
    <w:p w14:paraId="56D6359F" w14:textId="1E0422AF" w:rsidR="00C824F7" w:rsidRDefault="00B776FF">
      <w:r>
        <w:rPr>
          <w:rFonts w:hint="eastAsia"/>
        </w:rPr>
        <w:t xml:space="preserve">　</w:t>
      </w:r>
      <w:r w:rsidR="00C824F7">
        <w:rPr>
          <w:rFonts w:hint="eastAsia"/>
        </w:rPr>
        <w:t>令和７年度碧南市総合防災訓練のメイン会場で実施される「へきなん防災フェスタ」で配布されるパンフレットへの協賛広告</w:t>
      </w:r>
      <w:r w:rsidR="00886465">
        <w:rPr>
          <w:rFonts w:hint="eastAsia"/>
        </w:rPr>
        <w:t>について、以下の誓約事項を誓約した上で、</w:t>
      </w:r>
      <w:r w:rsidR="00C824F7">
        <w:rPr>
          <w:rFonts w:hint="eastAsia"/>
        </w:rPr>
        <w:t>申し込みます。</w:t>
      </w:r>
    </w:p>
    <w:tbl>
      <w:tblPr>
        <w:tblStyle w:val="ae"/>
        <w:tblW w:w="0" w:type="auto"/>
        <w:jc w:val="center"/>
        <w:tblLook w:val="04A0" w:firstRow="1" w:lastRow="0" w:firstColumn="1" w:lastColumn="0" w:noHBand="0" w:noVBand="1"/>
      </w:tblPr>
      <w:tblGrid>
        <w:gridCol w:w="677"/>
        <w:gridCol w:w="1586"/>
        <w:gridCol w:w="3402"/>
        <w:gridCol w:w="1560"/>
        <w:gridCol w:w="2515"/>
      </w:tblGrid>
      <w:tr w:rsidR="002768B3" w14:paraId="0470509D" w14:textId="77777777" w:rsidTr="005025BF">
        <w:trPr>
          <w:trHeight w:hRule="exact" w:val="680"/>
          <w:jc w:val="center"/>
        </w:trPr>
        <w:tc>
          <w:tcPr>
            <w:tcW w:w="2263" w:type="dxa"/>
            <w:gridSpan w:val="2"/>
            <w:vAlign w:val="center"/>
          </w:tcPr>
          <w:p w14:paraId="58EC3204" w14:textId="77587123" w:rsidR="002768B3" w:rsidRDefault="002768B3">
            <w:r>
              <w:rPr>
                <w:rFonts w:hint="eastAsia"/>
              </w:rPr>
              <w:t>事業所名・団体名</w:t>
            </w:r>
          </w:p>
        </w:tc>
        <w:tc>
          <w:tcPr>
            <w:tcW w:w="7477" w:type="dxa"/>
            <w:gridSpan w:val="3"/>
            <w:vAlign w:val="center"/>
          </w:tcPr>
          <w:p w14:paraId="74A1F63C" w14:textId="77777777" w:rsidR="002768B3" w:rsidRDefault="002768B3"/>
        </w:tc>
      </w:tr>
      <w:tr w:rsidR="008910C0" w14:paraId="24487AB6" w14:textId="77777777" w:rsidTr="005025BF">
        <w:trPr>
          <w:trHeight w:hRule="exact" w:val="680"/>
          <w:jc w:val="center"/>
        </w:trPr>
        <w:tc>
          <w:tcPr>
            <w:tcW w:w="2263" w:type="dxa"/>
            <w:gridSpan w:val="2"/>
            <w:vAlign w:val="center"/>
          </w:tcPr>
          <w:p w14:paraId="17F44335" w14:textId="4681B092" w:rsidR="008910C0" w:rsidRDefault="008910C0" w:rsidP="008910C0">
            <w:r>
              <w:rPr>
                <w:rFonts w:hint="eastAsia"/>
              </w:rPr>
              <w:t>代表者役職・氏名</w:t>
            </w:r>
          </w:p>
        </w:tc>
        <w:tc>
          <w:tcPr>
            <w:tcW w:w="7477" w:type="dxa"/>
            <w:gridSpan w:val="3"/>
            <w:vAlign w:val="center"/>
          </w:tcPr>
          <w:p w14:paraId="10C302A0" w14:textId="77777777" w:rsidR="008910C0" w:rsidRDefault="008910C0" w:rsidP="008910C0"/>
        </w:tc>
      </w:tr>
      <w:tr w:rsidR="008910C0" w14:paraId="53E6A511" w14:textId="77777777" w:rsidTr="005025BF">
        <w:trPr>
          <w:trHeight w:hRule="exact" w:val="680"/>
          <w:jc w:val="center"/>
        </w:trPr>
        <w:tc>
          <w:tcPr>
            <w:tcW w:w="2263" w:type="dxa"/>
            <w:gridSpan w:val="2"/>
            <w:vAlign w:val="center"/>
          </w:tcPr>
          <w:p w14:paraId="702CC95C" w14:textId="357EE1A1" w:rsidR="008910C0" w:rsidRDefault="008910C0" w:rsidP="008910C0">
            <w:r>
              <w:rPr>
                <w:rFonts w:hint="eastAsia"/>
              </w:rPr>
              <w:t>所在地</w:t>
            </w:r>
          </w:p>
        </w:tc>
        <w:tc>
          <w:tcPr>
            <w:tcW w:w="7477" w:type="dxa"/>
            <w:gridSpan w:val="3"/>
            <w:vAlign w:val="center"/>
          </w:tcPr>
          <w:p w14:paraId="0EDD1E78" w14:textId="77777777" w:rsidR="008910C0" w:rsidRDefault="008910C0" w:rsidP="008910C0"/>
        </w:tc>
      </w:tr>
      <w:tr w:rsidR="005025BF" w14:paraId="67BC85C9" w14:textId="77777777" w:rsidTr="005025BF">
        <w:trPr>
          <w:trHeight w:hRule="exact" w:val="680"/>
          <w:jc w:val="center"/>
        </w:trPr>
        <w:tc>
          <w:tcPr>
            <w:tcW w:w="677" w:type="dxa"/>
            <w:vMerge w:val="restart"/>
            <w:textDirection w:val="tbRlV"/>
            <w:vAlign w:val="center"/>
          </w:tcPr>
          <w:p w14:paraId="0651D0F0" w14:textId="5BCB40AA" w:rsidR="005025BF" w:rsidRDefault="005025BF" w:rsidP="005025BF">
            <w:pPr>
              <w:ind w:left="113" w:right="113"/>
              <w:jc w:val="center"/>
            </w:pPr>
            <w:r>
              <w:rPr>
                <w:rFonts w:hint="eastAsia"/>
              </w:rPr>
              <w:t>申込者</w:t>
            </w:r>
          </w:p>
        </w:tc>
        <w:tc>
          <w:tcPr>
            <w:tcW w:w="1586" w:type="dxa"/>
            <w:vAlign w:val="center"/>
          </w:tcPr>
          <w:p w14:paraId="0BC94681" w14:textId="72255DE0" w:rsidR="005025BF" w:rsidRDefault="005025BF" w:rsidP="008910C0">
            <w:r>
              <w:rPr>
                <w:rFonts w:hint="eastAsia"/>
              </w:rPr>
              <w:t>担当部署</w:t>
            </w:r>
          </w:p>
        </w:tc>
        <w:tc>
          <w:tcPr>
            <w:tcW w:w="3402" w:type="dxa"/>
            <w:vAlign w:val="center"/>
          </w:tcPr>
          <w:p w14:paraId="43A288FF" w14:textId="77777777" w:rsidR="005025BF" w:rsidRDefault="005025BF" w:rsidP="008910C0"/>
        </w:tc>
        <w:tc>
          <w:tcPr>
            <w:tcW w:w="1560" w:type="dxa"/>
            <w:vAlign w:val="center"/>
          </w:tcPr>
          <w:p w14:paraId="4D6E7913" w14:textId="40599A3B" w:rsidR="005025BF" w:rsidRDefault="005025BF" w:rsidP="008910C0">
            <w:r>
              <w:rPr>
                <w:rFonts w:hint="eastAsia"/>
              </w:rPr>
              <w:t>担当者氏名</w:t>
            </w:r>
          </w:p>
        </w:tc>
        <w:tc>
          <w:tcPr>
            <w:tcW w:w="2515" w:type="dxa"/>
            <w:vAlign w:val="center"/>
          </w:tcPr>
          <w:p w14:paraId="2227B0F6" w14:textId="77777777" w:rsidR="005025BF" w:rsidRDefault="005025BF" w:rsidP="008910C0"/>
        </w:tc>
      </w:tr>
      <w:tr w:rsidR="005025BF" w14:paraId="0D08D099" w14:textId="77777777" w:rsidTr="005025BF">
        <w:trPr>
          <w:trHeight w:hRule="exact" w:val="680"/>
          <w:jc w:val="center"/>
        </w:trPr>
        <w:tc>
          <w:tcPr>
            <w:tcW w:w="677" w:type="dxa"/>
            <w:vMerge/>
            <w:vAlign w:val="center"/>
          </w:tcPr>
          <w:p w14:paraId="642A024F" w14:textId="77777777" w:rsidR="005025BF" w:rsidRDefault="005025BF" w:rsidP="008910C0"/>
        </w:tc>
        <w:tc>
          <w:tcPr>
            <w:tcW w:w="1586" w:type="dxa"/>
            <w:vAlign w:val="center"/>
          </w:tcPr>
          <w:p w14:paraId="3AA78224" w14:textId="0ED64782" w:rsidR="005025BF" w:rsidRDefault="005025BF" w:rsidP="008910C0">
            <w:r>
              <w:rPr>
                <w:rFonts w:hint="eastAsia"/>
              </w:rPr>
              <w:t>TEL</w:t>
            </w:r>
          </w:p>
        </w:tc>
        <w:tc>
          <w:tcPr>
            <w:tcW w:w="7477" w:type="dxa"/>
            <w:gridSpan w:val="3"/>
            <w:vAlign w:val="center"/>
          </w:tcPr>
          <w:p w14:paraId="1D52D02B" w14:textId="217E26A6" w:rsidR="005025BF" w:rsidRDefault="005025BF" w:rsidP="008910C0"/>
        </w:tc>
      </w:tr>
      <w:tr w:rsidR="005025BF" w14:paraId="74A8DF3D" w14:textId="77777777" w:rsidTr="005025BF">
        <w:trPr>
          <w:trHeight w:hRule="exact" w:val="680"/>
          <w:jc w:val="center"/>
        </w:trPr>
        <w:tc>
          <w:tcPr>
            <w:tcW w:w="677" w:type="dxa"/>
            <w:vMerge/>
            <w:vAlign w:val="center"/>
          </w:tcPr>
          <w:p w14:paraId="1C1B3FC8" w14:textId="77777777" w:rsidR="005025BF" w:rsidRDefault="005025BF" w:rsidP="008910C0"/>
        </w:tc>
        <w:tc>
          <w:tcPr>
            <w:tcW w:w="1586" w:type="dxa"/>
            <w:vAlign w:val="center"/>
          </w:tcPr>
          <w:p w14:paraId="5C6AA2FD" w14:textId="0E4E79ED" w:rsidR="005025BF" w:rsidRDefault="005025BF" w:rsidP="008910C0">
            <w:r>
              <w:rPr>
                <w:rFonts w:hint="eastAsia"/>
              </w:rPr>
              <w:t>MAIL</w:t>
            </w:r>
          </w:p>
        </w:tc>
        <w:tc>
          <w:tcPr>
            <w:tcW w:w="7477" w:type="dxa"/>
            <w:gridSpan w:val="3"/>
            <w:vAlign w:val="center"/>
          </w:tcPr>
          <w:p w14:paraId="5F199D00" w14:textId="77777777" w:rsidR="005025BF" w:rsidRDefault="005025BF" w:rsidP="008910C0"/>
        </w:tc>
      </w:tr>
      <w:tr w:rsidR="005025BF" w14:paraId="73FF9147" w14:textId="77777777" w:rsidTr="005025BF">
        <w:trPr>
          <w:jc w:val="center"/>
        </w:trPr>
        <w:tc>
          <w:tcPr>
            <w:tcW w:w="2263" w:type="dxa"/>
            <w:gridSpan w:val="2"/>
            <w:vAlign w:val="center"/>
          </w:tcPr>
          <w:p w14:paraId="337268C9" w14:textId="11DB6DAF" w:rsidR="005025BF" w:rsidRDefault="005025BF" w:rsidP="008910C0">
            <w:r>
              <w:rPr>
                <w:rFonts w:hint="eastAsia"/>
              </w:rPr>
              <w:t>広告サイズ</w:t>
            </w:r>
          </w:p>
        </w:tc>
        <w:tc>
          <w:tcPr>
            <w:tcW w:w="3402" w:type="dxa"/>
            <w:vAlign w:val="center"/>
          </w:tcPr>
          <w:p w14:paraId="54AABA8C" w14:textId="1846BEAB" w:rsidR="005025BF" w:rsidRDefault="005025BF" w:rsidP="00B776FF">
            <w:pPr>
              <w:spacing w:line="320" w:lineRule="exact"/>
            </w:pPr>
            <w:r>
              <w:rPr>
                <w:rFonts w:hint="eastAsia"/>
              </w:rPr>
              <w:t>□ 4</w:t>
            </w:r>
            <w:r w:rsidR="008C6FEE">
              <w:rPr>
                <w:rFonts w:hint="eastAsia"/>
              </w:rPr>
              <w:t>cm</w:t>
            </w:r>
            <w:r>
              <w:rPr>
                <w:rFonts w:hint="eastAsia"/>
              </w:rPr>
              <w:t>×</w:t>
            </w:r>
            <w:r w:rsidR="008C6FEE">
              <w:rPr>
                <w:rFonts w:hint="eastAsia"/>
              </w:rPr>
              <w:t xml:space="preserve"> </w:t>
            </w:r>
            <w:r>
              <w:rPr>
                <w:rFonts w:hint="eastAsia"/>
              </w:rPr>
              <w:t>9cm</w:t>
            </w:r>
            <w:r w:rsidR="008C6FEE">
              <w:rPr>
                <w:rFonts w:hint="eastAsia"/>
              </w:rPr>
              <w:t xml:space="preserve">（口数：　　</w:t>
            </w:r>
            <w:r>
              <w:rPr>
                <w:rFonts w:hint="eastAsia"/>
              </w:rPr>
              <w:t>）</w:t>
            </w:r>
          </w:p>
          <w:p w14:paraId="472AB58B" w14:textId="16F38BCC" w:rsidR="005025BF" w:rsidRDefault="005025BF" w:rsidP="00B776FF">
            <w:pPr>
              <w:spacing w:line="320" w:lineRule="exact"/>
            </w:pPr>
            <w:r>
              <w:rPr>
                <w:rFonts w:hint="eastAsia"/>
              </w:rPr>
              <w:t>□ 4</w:t>
            </w:r>
            <w:r w:rsidR="008C6FEE">
              <w:rPr>
                <w:rFonts w:hint="eastAsia"/>
              </w:rPr>
              <w:t>cm</w:t>
            </w:r>
            <w:r>
              <w:rPr>
                <w:rFonts w:hint="eastAsia"/>
              </w:rPr>
              <w:t>×19cm</w:t>
            </w:r>
            <w:r w:rsidR="008C6FEE">
              <w:rPr>
                <w:rFonts w:hint="eastAsia"/>
              </w:rPr>
              <w:t>（口数：　　）</w:t>
            </w:r>
          </w:p>
        </w:tc>
        <w:tc>
          <w:tcPr>
            <w:tcW w:w="1560" w:type="dxa"/>
            <w:vAlign w:val="center"/>
          </w:tcPr>
          <w:p w14:paraId="4C837D1F" w14:textId="0D891E40" w:rsidR="005025BF" w:rsidRDefault="005025BF" w:rsidP="008910C0">
            <w:r>
              <w:rPr>
                <w:rFonts w:hint="eastAsia"/>
              </w:rPr>
              <w:t>協賛金額</w:t>
            </w:r>
          </w:p>
        </w:tc>
        <w:tc>
          <w:tcPr>
            <w:tcW w:w="2515" w:type="dxa"/>
            <w:vAlign w:val="center"/>
          </w:tcPr>
          <w:p w14:paraId="6B63F01E" w14:textId="1A588719" w:rsidR="005025BF" w:rsidRDefault="008C6FEE" w:rsidP="008C6FEE">
            <w:pPr>
              <w:jc w:val="right"/>
            </w:pPr>
            <w:r>
              <w:rPr>
                <w:rFonts w:hint="eastAsia"/>
              </w:rPr>
              <w:t>円</w:t>
            </w:r>
          </w:p>
        </w:tc>
      </w:tr>
      <w:tr w:rsidR="00886465" w14:paraId="257C197A" w14:textId="77777777" w:rsidTr="00A731A3">
        <w:trPr>
          <w:jc w:val="center"/>
        </w:trPr>
        <w:tc>
          <w:tcPr>
            <w:tcW w:w="9740" w:type="dxa"/>
            <w:gridSpan w:val="5"/>
            <w:vAlign w:val="center"/>
          </w:tcPr>
          <w:p w14:paraId="1D0DBA02" w14:textId="77777777" w:rsidR="00886465" w:rsidRDefault="00886465" w:rsidP="00886465">
            <w:pPr>
              <w:rPr>
                <w:szCs w:val="24"/>
              </w:rPr>
            </w:pPr>
            <w:r w:rsidRPr="00886465">
              <w:rPr>
                <w:rFonts w:hint="eastAsia"/>
                <w:szCs w:val="24"/>
              </w:rPr>
              <w:t>誓約事項</w:t>
            </w:r>
          </w:p>
          <w:p w14:paraId="3AFF5EF4" w14:textId="5105B9D5" w:rsidR="00B776FF" w:rsidRPr="00886465" w:rsidRDefault="00B776FF" w:rsidP="00886465">
            <w:pPr>
              <w:rPr>
                <w:szCs w:val="24"/>
              </w:rPr>
            </w:pPr>
            <w:r>
              <w:rPr>
                <w:rFonts w:hint="eastAsia"/>
                <w:szCs w:val="24"/>
              </w:rPr>
              <w:t>以下の</w:t>
            </w:r>
            <w:r w:rsidRPr="00886465">
              <w:rPr>
                <w:rFonts w:hint="eastAsia"/>
                <w:szCs w:val="24"/>
              </w:rPr>
              <w:t>事項</w:t>
            </w:r>
            <w:r>
              <w:rPr>
                <w:rFonts w:hint="eastAsia"/>
                <w:szCs w:val="24"/>
              </w:rPr>
              <w:t>を遵守し、</w:t>
            </w:r>
            <w:r w:rsidRPr="00886465">
              <w:rPr>
                <w:rFonts w:hint="eastAsia"/>
                <w:szCs w:val="24"/>
              </w:rPr>
              <w:t>違反したときは一切の措置について異議を述べないこと。</w:t>
            </w:r>
          </w:p>
          <w:p w14:paraId="3514249E" w14:textId="14740963" w:rsidR="00886465" w:rsidRPr="00886465" w:rsidRDefault="00886465" w:rsidP="00886465">
            <w:pPr>
              <w:rPr>
                <w:sz w:val="21"/>
                <w:szCs w:val="20"/>
              </w:rPr>
            </w:pPr>
            <w:r w:rsidRPr="00886465">
              <w:rPr>
                <w:rFonts w:hint="eastAsia"/>
                <w:sz w:val="21"/>
                <w:szCs w:val="20"/>
              </w:rPr>
              <w:t>＜対象外となる業種・事業者＞</w:t>
            </w:r>
          </w:p>
          <w:p w14:paraId="654A7554" w14:textId="77777777" w:rsidR="00886465" w:rsidRPr="00B776FF" w:rsidRDefault="00886465" w:rsidP="00B776FF">
            <w:pPr>
              <w:pStyle w:val="ab"/>
              <w:numPr>
                <w:ilvl w:val="0"/>
                <w:numId w:val="1"/>
              </w:numPr>
              <w:spacing w:line="260" w:lineRule="exact"/>
              <w:ind w:leftChars="0" w:left="442" w:hanging="442"/>
              <w:jc w:val="left"/>
              <w:rPr>
                <w:sz w:val="20"/>
                <w:szCs w:val="20"/>
              </w:rPr>
            </w:pPr>
            <w:r w:rsidRPr="00B776FF">
              <w:rPr>
                <w:rFonts w:hint="eastAsia"/>
                <w:sz w:val="20"/>
                <w:szCs w:val="20"/>
              </w:rPr>
              <w:t>風俗営業等の規制及び業務の適正化に関する法律（昭和</w:t>
            </w:r>
            <w:r w:rsidRPr="00B776FF">
              <w:rPr>
                <w:sz w:val="20"/>
                <w:szCs w:val="20"/>
              </w:rPr>
              <w:t>23年法律第122号）第2条に規定する営業又はこれに類する業種</w:t>
            </w:r>
          </w:p>
          <w:p w14:paraId="5E85EFD8" w14:textId="77777777" w:rsidR="00886465" w:rsidRPr="00B776FF" w:rsidRDefault="00886465" w:rsidP="00B776FF">
            <w:pPr>
              <w:pStyle w:val="ab"/>
              <w:numPr>
                <w:ilvl w:val="0"/>
                <w:numId w:val="1"/>
              </w:numPr>
              <w:spacing w:line="260" w:lineRule="exact"/>
              <w:ind w:leftChars="0" w:left="442" w:hanging="442"/>
              <w:jc w:val="left"/>
              <w:rPr>
                <w:sz w:val="20"/>
                <w:szCs w:val="20"/>
              </w:rPr>
            </w:pPr>
            <w:r w:rsidRPr="00B776FF">
              <w:rPr>
                <w:rFonts w:hint="eastAsia"/>
                <w:sz w:val="20"/>
                <w:szCs w:val="20"/>
              </w:rPr>
              <w:t>貸金業法（昭和</w:t>
            </w:r>
            <w:r w:rsidRPr="00B776FF">
              <w:rPr>
                <w:sz w:val="20"/>
                <w:szCs w:val="20"/>
              </w:rPr>
              <w:t>58年法律第32号）第2条第1項に規定する業種又はこれに類する業種</w:t>
            </w:r>
          </w:p>
          <w:p w14:paraId="576FA060" w14:textId="77777777" w:rsidR="00886465" w:rsidRPr="00B776FF" w:rsidRDefault="00886465" w:rsidP="00B776FF">
            <w:pPr>
              <w:pStyle w:val="ab"/>
              <w:numPr>
                <w:ilvl w:val="0"/>
                <w:numId w:val="1"/>
              </w:numPr>
              <w:spacing w:line="260" w:lineRule="exact"/>
              <w:ind w:leftChars="0" w:left="442" w:hanging="442"/>
              <w:jc w:val="left"/>
              <w:rPr>
                <w:sz w:val="20"/>
                <w:szCs w:val="20"/>
              </w:rPr>
            </w:pPr>
            <w:r w:rsidRPr="00B776FF">
              <w:rPr>
                <w:rFonts w:hint="eastAsia"/>
                <w:sz w:val="20"/>
                <w:szCs w:val="20"/>
              </w:rPr>
              <w:t>暴力団（暴力団員による不当な行為の防止等に関する法律（平成</w:t>
            </w:r>
            <w:r w:rsidRPr="00B776FF">
              <w:rPr>
                <w:sz w:val="20"/>
                <w:szCs w:val="20"/>
              </w:rPr>
              <w:t>3年法律第77号）第2条第6号に規定するものをいう。）又は暴力団の構成員が関与している事業者</w:t>
            </w:r>
          </w:p>
          <w:p w14:paraId="02AA75C2" w14:textId="2BAE43E6" w:rsidR="00886465" w:rsidRPr="00B776FF" w:rsidRDefault="00886465" w:rsidP="00B776FF">
            <w:pPr>
              <w:pStyle w:val="ab"/>
              <w:numPr>
                <w:ilvl w:val="0"/>
                <w:numId w:val="1"/>
              </w:numPr>
              <w:spacing w:line="260" w:lineRule="exact"/>
              <w:ind w:leftChars="0" w:left="442" w:hanging="442"/>
              <w:jc w:val="left"/>
              <w:rPr>
                <w:sz w:val="20"/>
                <w:szCs w:val="20"/>
              </w:rPr>
            </w:pPr>
            <w:r w:rsidRPr="00B776FF">
              <w:rPr>
                <w:rFonts w:hint="eastAsia"/>
                <w:sz w:val="20"/>
                <w:szCs w:val="20"/>
              </w:rPr>
              <w:t>その他実行委員長が適当でないと認める業種又は事業者</w:t>
            </w:r>
          </w:p>
          <w:p w14:paraId="17F1AF05" w14:textId="7173B6E1" w:rsidR="00886465" w:rsidRPr="00886465" w:rsidRDefault="00886465" w:rsidP="00886465">
            <w:pPr>
              <w:jc w:val="left"/>
              <w:rPr>
                <w:sz w:val="21"/>
                <w:szCs w:val="20"/>
              </w:rPr>
            </w:pPr>
            <w:r>
              <w:rPr>
                <w:rFonts w:hint="eastAsia"/>
                <w:sz w:val="21"/>
                <w:szCs w:val="20"/>
              </w:rPr>
              <w:t>＜対象外となる広告の内容＞</w:t>
            </w:r>
          </w:p>
          <w:p w14:paraId="29C6D833"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法令等に違反し、又は違反するおそれがあるもの</w:t>
            </w:r>
          </w:p>
          <w:p w14:paraId="4EB399F8"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公の秩序若しくは善良の風俗を害し、又は害するおそれがあるもの</w:t>
            </w:r>
          </w:p>
          <w:p w14:paraId="1950EBAC"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人権侵害となるもの</w:t>
            </w:r>
          </w:p>
          <w:p w14:paraId="2A70ADC7"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政治性又は宗教性のあるもの</w:t>
            </w:r>
          </w:p>
          <w:p w14:paraId="05874E7B"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個人の主義又は主張に関するもの</w:t>
            </w:r>
          </w:p>
          <w:p w14:paraId="062FA78E"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国又は地方公共団体が広告掲載に係る企業、製品、商品若しくはサービスを推奨していると誤解を招くおそれがあるもの</w:t>
            </w:r>
          </w:p>
          <w:p w14:paraId="141FCCB5"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美観風致を害するおそれがあるもの</w:t>
            </w:r>
          </w:p>
          <w:p w14:paraId="69DF2259"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公衆に不快の念又は危害を与えるおそれがあるもの</w:t>
            </w:r>
          </w:p>
          <w:p w14:paraId="1390C6F0" w14:textId="77777777"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射幸心をあおるもの</w:t>
            </w:r>
          </w:p>
          <w:p w14:paraId="2AAF632A" w14:textId="68D3AF90" w:rsidR="00886465" w:rsidRPr="00B776FF" w:rsidRDefault="00886465" w:rsidP="00B776FF">
            <w:pPr>
              <w:pStyle w:val="ab"/>
              <w:numPr>
                <w:ilvl w:val="0"/>
                <w:numId w:val="2"/>
              </w:numPr>
              <w:spacing w:line="260" w:lineRule="exact"/>
              <w:ind w:leftChars="0" w:left="442" w:hanging="442"/>
              <w:jc w:val="left"/>
              <w:rPr>
                <w:sz w:val="20"/>
                <w:szCs w:val="20"/>
              </w:rPr>
            </w:pPr>
            <w:r w:rsidRPr="00B776FF">
              <w:rPr>
                <w:rFonts w:hint="eastAsia"/>
                <w:sz w:val="20"/>
                <w:szCs w:val="20"/>
              </w:rPr>
              <w:t>その他広告媒体に掲載する広告として適当でないと実行委員長が認めるもの</w:t>
            </w:r>
          </w:p>
        </w:tc>
      </w:tr>
    </w:tbl>
    <w:p w14:paraId="6011A9A0" w14:textId="77777777" w:rsidR="0057679B" w:rsidRDefault="0057679B"/>
    <w:sectPr w:rsidR="0057679B" w:rsidSect="00B776FF">
      <w:pgSz w:w="11906" w:h="16838" w:code="9"/>
      <w:pgMar w:top="1021" w:right="851" w:bottom="680"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AED1" w14:textId="77777777" w:rsidR="00214B5E" w:rsidRDefault="00214B5E" w:rsidP="00546E19">
      <w:r>
        <w:separator/>
      </w:r>
    </w:p>
  </w:endnote>
  <w:endnote w:type="continuationSeparator" w:id="0">
    <w:p w14:paraId="4EC05A1B" w14:textId="77777777" w:rsidR="00214B5E" w:rsidRDefault="00214B5E" w:rsidP="005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5F59" w14:textId="77777777" w:rsidR="00214B5E" w:rsidRDefault="00214B5E" w:rsidP="00546E19">
      <w:r>
        <w:separator/>
      </w:r>
    </w:p>
  </w:footnote>
  <w:footnote w:type="continuationSeparator" w:id="0">
    <w:p w14:paraId="2F18E18B" w14:textId="77777777" w:rsidR="00214B5E" w:rsidRDefault="00214B5E" w:rsidP="0054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C7350"/>
    <w:multiLevelType w:val="hybridMultilevel"/>
    <w:tmpl w:val="085C24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A56F11"/>
    <w:multiLevelType w:val="hybridMultilevel"/>
    <w:tmpl w:val="576E6A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2216147">
    <w:abstractNumId w:val="0"/>
  </w:num>
  <w:num w:numId="2" w16cid:durableId="9216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D2"/>
    <w:rsid w:val="000528C1"/>
    <w:rsid w:val="000A6956"/>
    <w:rsid w:val="00214B5E"/>
    <w:rsid w:val="00257164"/>
    <w:rsid w:val="0027068C"/>
    <w:rsid w:val="002768B3"/>
    <w:rsid w:val="003601F8"/>
    <w:rsid w:val="00397D59"/>
    <w:rsid w:val="00454D47"/>
    <w:rsid w:val="00472274"/>
    <w:rsid w:val="00495AEF"/>
    <w:rsid w:val="004B4686"/>
    <w:rsid w:val="004C3D9A"/>
    <w:rsid w:val="005025BF"/>
    <w:rsid w:val="00546E19"/>
    <w:rsid w:val="0057679B"/>
    <w:rsid w:val="005A6F4D"/>
    <w:rsid w:val="005C495F"/>
    <w:rsid w:val="005D5B56"/>
    <w:rsid w:val="005F126B"/>
    <w:rsid w:val="00655CA4"/>
    <w:rsid w:val="00714B12"/>
    <w:rsid w:val="00782F0A"/>
    <w:rsid w:val="007B200D"/>
    <w:rsid w:val="008375A7"/>
    <w:rsid w:val="00881A1C"/>
    <w:rsid w:val="00886465"/>
    <w:rsid w:val="008910C0"/>
    <w:rsid w:val="008C6FEE"/>
    <w:rsid w:val="008D35EF"/>
    <w:rsid w:val="00983C15"/>
    <w:rsid w:val="009A1374"/>
    <w:rsid w:val="00A61D90"/>
    <w:rsid w:val="00B776FF"/>
    <w:rsid w:val="00C17B68"/>
    <w:rsid w:val="00C40184"/>
    <w:rsid w:val="00C824F7"/>
    <w:rsid w:val="00C928EB"/>
    <w:rsid w:val="00CD500A"/>
    <w:rsid w:val="00D1601F"/>
    <w:rsid w:val="00DA65FC"/>
    <w:rsid w:val="00E87403"/>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410588"/>
  <w15:chartTrackingRefBased/>
  <w15:docId w15:val="{24F5424E-1E94-419E-A479-8829F0FC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B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184"/>
    <w:pPr>
      <w:jc w:val="center"/>
    </w:pPr>
  </w:style>
  <w:style w:type="character" w:customStyle="1" w:styleId="a4">
    <w:name w:val="記 (文字)"/>
    <w:basedOn w:val="a0"/>
    <w:link w:val="a3"/>
    <w:uiPriority w:val="99"/>
    <w:rsid w:val="00C40184"/>
    <w:rPr>
      <w:sz w:val="24"/>
    </w:rPr>
  </w:style>
  <w:style w:type="paragraph" w:styleId="a5">
    <w:name w:val="Closing"/>
    <w:basedOn w:val="a"/>
    <w:link w:val="a6"/>
    <w:uiPriority w:val="99"/>
    <w:unhideWhenUsed/>
    <w:rsid w:val="00C40184"/>
    <w:pPr>
      <w:jc w:val="right"/>
    </w:pPr>
  </w:style>
  <w:style w:type="character" w:customStyle="1" w:styleId="a6">
    <w:name w:val="結語 (文字)"/>
    <w:basedOn w:val="a0"/>
    <w:link w:val="a5"/>
    <w:uiPriority w:val="99"/>
    <w:rsid w:val="00C40184"/>
    <w:rPr>
      <w:sz w:val="24"/>
    </w:rPr>
  </w:style>
  <w:style w:type="paragraph" w:styleId="a7">
    <w:name w:val="header"/>
    <w:basedOn w:val="a"/>
    <w:link w:val="a8"/>
    <w:uiPriority w:val="99"/>
    <w:unhideWhenUsed/>
    <w:rsid w:val="00546E19"/>
    <w:pPr>
      <w:tabs>
        <w:tab w:val="center" w:pos="4252"/>
        <w:tab w:val="right" w:pos="8504"/>
      </w:tabs>
      <w:snapToGrid w:val="0"/>
    </w:pPr>
  </w:style>
  <w:style w:type="character" w:customStyle="1" w:styleId="a8">
    <w:name w:val="ヘッダー (文字)"/>
    <w:basedOn w:val="a0"/>
    <w:link w:val="a7"/>
    <w:uiPriority w:val="99"/>
    <w:rsid w:val="00546E19"/>
    <w:rPr>
      <w:sz w:val="24"/>
    </w:rPr>
  </w:style>
  <w:style w:type="paragraph" w:styleId="a9">
    <w:name w:val="footer"/>
    <w:basedOn w:val="a"/>
    <w:link w:val="aa"/>
    <w:uiPriority w:val="99"/>
    <w:unhideWhenUsed/>
    <w:rsid w:val="00546E19"/>
    <w:pPr>
      <w:tabs>
        <w:tab w:val="center" w:pos="4252"/>
        <w:tab w:val="right" w:pos="8504"/>
      </w:tabs>
      <w:snapToGrid w:val="0"/>
    </w:pPr>
  </w:style>
  <w:style w:type="character" w:customStyle="1" w:styleId="aa">
    <w:name w:val="フッター (文字)"/>
    <w:basedOn w:val="a0"/>
    <w:link w:val="a9"/>
    <w:uiPriority w:val="99"/>
    <w:rsid w:val="00546E19"/>
    <w:rPr>
      <w:sz w:val="24"/>
    </w:rPr>
  </w:style>
  <w:style w:type="paragraph" w:styleId="ab">
    <w:name w:val="List Paragraph"/>
    <w:basedOn w:val="a"/>
    <w:uiPriority w:val="34"/>
    <w:qFormat/>
    <w:rsid w:val="003601F8"/>
    <w:pPr>
      <w:ind w:leftChars="400" w:left="840"/>
    </w:pPr>
  </w:style>
  <w:style w:type="paragraph" w:styleId="ac">
    <w:name w:val="Balloon Text"/>
    <w:basedOn w:val="a"/>
    <w:link w:val="ad"/>
    <w:uiPriority w:val="99"/>
    <w:semiHidden/>
    <w:unhideWhenUsed/>
    <w:rsid w:val="009A13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1374"/>
    <w:rPr>
      <w:rFonts w:asciiTheme="majorHAnsi" w:eastAsiaTheme="majorEastAsia" w:hAnsiTheme="majorHAnsi" w:cstheme="majorBidi"/>
      <w:sz w:val="18"/>
      <w:szCs w:val="18"/>
    </w:rPr>
  </w:style>
  <w:style w:type="table" w:styleId="ae">
    <w:name w:val="Table Grid"/>
    <w:basedOn w:val="a1"/>
    <w:uiPriority w:val="39"/>
    <w:rsid w:val="00A6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塩谷　健太</cp:lastModifiedBy>
  <cp:revision>16</cp:revision>
  <cp:lastPrinted>2017-07-12T07:47:00Z</cp:lastPrinted>
  <dcterms:created xsi:type="dcterms:W3CDTF">2015-07-20T23:55:00Z</dcterms:created>
  <dcterms:modified xsi:type="dcterms:W3CDTF">2025-06-09T08:12:00Z</dcterms:modified>
</cp:coreProperties>
</file>